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8AE2DB6" w:rsidR="0035422F" w:rsidRPr="00B303DE" w:rsidRDefault="001C2E74" w:rsidP="001C2E7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1C2E7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Об Армении в двух словах</w:t>
            </w:r>
            <w:r w:rsidR="00F01F2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575C6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134"/>
        <w:gridCol w:w="8789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345D5E93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1C2E74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1C2E74">
              <w:rPr>
                <w:rFonts w:ascii="Times New Roman" w:eastAsia="Times New Roman" w:hAnsi="Times New Roman"/>
                <w:i/>
                <w:iCs/>
                <w:lang w:eastAsia="ru-RU"/>
              </w:rPr>
              <w:t>30.09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1C2E74">
              <w:rPr>
                <w:rFonts w:ascii="Times New Roman" w:eastAsia="Times New Roman" w:hAnsi="Times New Roman"/>
                <w:i/>
                <w:iCs/>
                <w:lang w:eastAsia="ru-RU"/>
              </w:rPr>
              <w:t>пятницам</w:t>
            </w:r>
          </w:p>
        </w:tc>
      </w:tr>
      <w:tr w:rsidR="008178BB" w:rsidRPr="0035422F" w14:paraId="6CE62290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1852E27D" w:rsidR="008178BB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B35" w14:textId="7D01F9C0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3901D8FC" w14:textId="77777777" w:rsid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8178BB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130ACDD4" w14:textId="77B44054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5A81F51" w14:textId="77777777" w:rsidR="008178BB" w:rsidRDefault="008A2729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2AFAA705" w14:textId="089639FA" w:rsidR="0063523D" w:rsidRPr="0025405E" w:rsidRDefault="0063523D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7F23D1B" w:rsidR="0035422F" w:rsidRPr="004521B8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E049" w14:textId="0A7FACA6" w:rsidR="00F01F2A" w:rsidRDefault="00F01F2A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27CCD7F" w14:textId="74C5CA1B" w:rsidR="001C2E74" w:rsidRPr="00F01F2A" w:rsidRDefault="001C2E74" w:rsidP="00F01F2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C2E74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(5–6 часов).</w:t>
            </w:r>
          </w:p>
          <w:p w14:paraId="1D7AC5B4" w14:textId="77777777" w:rsidR="001C2E74" w:rsidRPr="00470BEF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09FF5433" w14:textId="77777777" w:rsidR="001C2E74" w:rsidRPr="00470BEF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234DD8C9" w14:textId="77777777" w:rsidR="001C2E74" w:rsidRPr="00470BEF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7C824998" w14:textId="77777777" w:rsidR="001C2E74" w:rsidRPr="00470BEF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2D4E3D5D" w14:textId="77777777" w:rsidR="001C2E74" w:rsidRPr="00470BEF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языческого храма Гарни (основан в I веке н.э.).</w:t>
            </w:r>
          </w:p>
          <w:p w14:paraId="2D94D70D" w14:textId="77777777" w:rsidR="001C2E74" w:rsidRPr="00470BEF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420AE564" w14:textId="77777777" w:rsidR="001C2E74" w:rsidRPr="00470BEF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370EF4BC" w14:textId="77777777" w:rsidR="001C2E74" w:rsidRPr="00470BEF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53CFAE1B" w14:textId="77777777" w:rsidR="001C2E74" w:rsidRPr="00470BEF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61572B88" w14:textId="77777777" w:rsidR="001C2E74" w:rsidRPr="00470BEF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33E8D4C1" w14:textId="142D7B48" w:rsidR="009711DE" w:rsidRPr="000923FF" w:rsidRDefault="00F01F2A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1C2E74" w:rsidRPr="0035422F" w14:paraId="77BBD0CE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75187A68" w:rsidR="001C2E74" w:rsidRPr="00072673" w:rsidRDefault="001C2E74" w:rsidP="001C2E74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3F7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8FBF764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454E74B2" w14:textId="77777777" w:rsidR="001C2E74" w:rsidRPr="003904E9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Эджмиацин, где после долгой реставрации открыл свои двери главный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кафедральный собор Армении. Кафедральный собор, церкви Эджмиацина и руины храма Звартноц внесены ЮНЕСКО в список объектов Всемирного культурного наследия.</w:t>
            </w:r>
          </w:p>
          <w:p w14:paraId="6DDFA16F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Св. Рипсиме.</w:t>
            </w:r>
          </w:p>
          <w:p w14:paraId="3741182F" w14:textId="77777777" w:rsidR="001C2E74" w:rsidRPr="003904E9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Рипсиме — мученица, за распространение христианства в Армении и отказ выйти замуж за Трдата III, была подвергнута пыткам и убита. На месте гибели Св. Рипсиме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57499C76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Эчмиадзинского кафедрального собора.</w:t>
            </w:r>
          </w:p>
          <w:p w14:paraId="3E044F75" w14:textId="77777777" w:rsidR="001C2E74" w:rsidRPr="003904E9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46690742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46483AF4" w14:textId="77777777" w:rsidR="001C2E74" w:rsidRPr="003904E9" w:rsidRDefault="001C2E74" w:rsidP="001C2E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5C0A8386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1A648034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1C96FA2C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708350F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40E880CD" w14:textId="77777777" w:rsidR="001C2E74" w:rsidRPr="003904E9" w:rsidRDefault="001C2E74" w:rsidP="001C2E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32A21815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0F82AEC8" w14:textId="77777777" w:rsidR="001C2E74" w:rsidRPr="003904E9" w:rsidRDefault="001C2E74" w:rsidP="001C2E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2377D745" w14:textId="77777777" w:rsidR="001C2E74" w:rsidRPr="003904E9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Soviet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478A36C7" w14:textId="77777777" w:rsidR="001C2E74" w:rsidRPr="003904E9" w:rsidRDefault="001C2E74" w:rsidP="001C2E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Soviet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1C64396D" w14:textId="77777777" w:rsidR="001C2E74" w:rsidRPr="003904E9" w:rsidRDefault="001C2E74" w:rsidP="001C2E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4BFBC8DD" w:rsidR="001C2E74" w:rsidRPr="000923FF" w:rsidRDefault="001C2E74" w:rsidP="001C2E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3889DC7D" w:rsidR="008D7257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8D72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07D" w14:textId="73002262" w:rsidR="005D6013" w:rsidRPr="005D6013" w:rsidRDefault="005D6013" w:rsidP="005D60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0BD2C82" w14:textId="67340934" w:rsidR="005D6013" w:rsidRPr="005D6013" w:rsidRDefault="005D6013" w:rsidP="005D60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экскурсионная поездка по маршруту: озеро Севан — Севанаванк с прогулкой на лодке (5–6 часов).</w:t>
            </w:r>
          </w:p>
          <w:p w14:paraId="48581DEB" w14:textId="1385A369" w:rsidR="005D6013" w:rsidRPr="005D6013" w:rsidRDefault="005D6013" w:rsidP="005D60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1A6F8963" w14:textId="0A0F99A2" w:rsidR="005D6013" w:rsidRPr="005D6013" w:rsidRDefault="005D6013" w:rsidP="005D60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lang w:eastAsia="ru-RU"/>
              </w:rPr>
              <w:t>Вы посетите голубоглазую красавицу Армении — озеро Севан. Озеро Севан — «голубая жемчужина» Армении, является самым крупным озером Кавказа и одним из самых больших горных пресноводных озер в мире, находится на высоте 1900 м над уровнем моря.</w:t>
            </w:r>
          </w:p>
          <w:p w14:paraId="5F31286C" w14:textId="7480BE40" w:rsidR="005D6013" w:rsidRPr="005D6013" w:rsidRDefault="005D6013" w:rsidP="005D60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комплекса Севанаванк.</w:t>
            </w:r>
          </w:p>
          <w:p w14:paraId="27203466" w14:textId="5095C5DF" w:rsidR="005D6013" w:rsidRPr="005D6013" w:rsidRDefault="005D6013" w:rsidP="005D60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lang w:eastAsia="ru-RU"/>
              </w:rPr>
              <w:t>На полуострове, расположенном в северо-западной части озера, возвышается уникальный монастырский комплекс — Севанаванк. Комплекс был построен еще в IX веке, во время правлении династии Багратуни. Сегодня на холме стоят отдельно две церкви — Св. Аракелоц и Св. Аствацацин (Богородицы), с которых открывается изумительный вид на озеро и горные массивы.</w:t>
            </w:r>
          </w:p>
          <w:p w14:paraId="6AD2DFDD" w14:textId="0B76332C" w:rsidR="005D6013" w:rsidRPr="005D6013" w:rsidRDefault="005D6013" w:rsidP="005D60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кораблике (30–40 минут).</w:t>
            </w:r>
          </w:p>
          <w:p w14:paraId="3F5DEEA1" w14:textId="48B274CD" w:rsidR="005D6013" w:rsidRPr="005D6013" w:rsidRDefault="005D6013" w:rsidP="005D60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lang w:eastAsia="ru-RU"/>
              </w:rPr>
              <w:t>Во время прогулки насладитесь красивыми видами на озеро Севан.</w:t>
            </w:r>
          </w:p>
          <w:p w14:paraId="1D039BC1" w14:textId="402AE57B" w:rsidR="005D6013" w:rsidRPr="005D6013" w:rsidRDefault="005D6013" w:rsidP="005D60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на берегу озера.</w:t>
            </w:r>
          </w:p>
          <w:p w14:paraId="10619667" w14:textId="2E7B02E5" w:rsidR="008D7257" w:rsidRPr="00FA7FEF" w:rsidRDefault="005D6013" w:rsidP="005D60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D601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242CF573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26DB5474" w:rsidR="008A2729" w:rsidRDefault="006801B6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A27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71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68624E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6343A20A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составляют работы Мартироса Сарьяна — художника, передавшего в своих полотнах яркость и тепло армянской земли.</w:t>
            </w:r>
          </w:p>
          <w:p w14:paraId="34AC42D5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4F8CC01E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65B31776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32FA9AFD" w14:textId="77777777" w:rsidR="008A2729" w:rsidRDefault="0063523D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5E4BFCC5" w14:textId="3F8C9BE8" w:rsidR="0063523D" w:rsidRPr="00FA7FEF" w:rsidRDefault="0063523D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</w:tbl>
    <w:p w14:paraId="5E987F6A" w14:textId="128844E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bookmarkStart w:id="0" w:name="_Hlk43730867"/>
      <w:r>
        <w:rPr>
          <w:b/>
          <w:bCs/>
          <w:sz w:val="28"/>
          <w:szCs w:val="28"/>
          <w:lang w:val="ru-RU"/>
        </w:rPr>
        <w:lastRenderedPageBreak/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4973B904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F01F2A" w:rsidRPr="00513874" w14:paraId="27BEC2A6" w14:textId="77777777" w:rsidTr="00F01F2A">
        <w:tc>
          <w:tcPr>
            <w:tcW w:w="2972" w:type="dxa"/>
            <w:vAlign w:val="bottom"/>
          </w:tcPr>
          <w:p w14:paraId="7F32A512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68D75E61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53 200</w:t>
            </w:r>
          </w:p>
        </w:tc>
        <w:tc>
          <w:tcPr>
            <w:tcW w:w="1144" w:type="dxa"/>
            <w:vAlign w:val="center"/>
          </w:tcPr>
          <w:p w14:paraId="2419881C" w14:textId="294C9A9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34 800</w:t>
            </w:r>
          </w:p>
        </w:tc>
        <w:tc>
          <w:tcPr>
            <w:tcW w:w="1124" w:type="dxa"/>
            <w:vAlign w:val="center"/>
          </w:tcPr>
          <w:p w14:paraId="0287730A" w14:textId="7AD437AC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25 600</w:t>
            </w:r>
          </w:p>
        </w:tc>
        <w:tc>
          <w:tcPr>
            <w:tcW w:w="1144" w:type="dxa"/>
            <w:vAlign w:val="center"/>
          </w:tcPr>
          <w:p w14:paraId="21550A72" w14:textId="5F00D883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29391E8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3C797F6C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2 100</w:t>
            </w:r>
          </w:p>
        </w:tc>
      </w:tr>
      <w:tr w:rsidR="00F01F2A" w:rsidRPr="00513874" w14:paraId="77B992B6" w14:textId="77777777" w:rsidTr="00F01F2A">
        <w:tc>
          <w:tcPr>
            <w:tcW w:w="2972" w:type="dxa"/>
            <w:vAlign w:val="bottom"/>
          </w:tcPr>
          <w:p w14:paraId="5C3E266E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1C1A299A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53 200</w:t>
            </w:r>
          </w:p>
        </w:tc>
        <w:tc>
          <w:tcPr>
            <w:tcW w:w="1144" w:type="dxa"/>
            <w:vAlign w:val="center"/>
          </w:tcPr>
          <w:p w14:paraId="7B701CEE" w14:textId="32BACAD8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36 400</w:t>
            </w:r>
          </w:p>
        </w:tc>
        <w:tc>
          <w:tcPr>
            <w:tcW w:w="1124" w:type="dxa"/>
            <w:vAlign w:val="center"/>
          </w:tcPr>
          <w:p w14:paraId="1712D338" w14:textId="43048866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27 200</w:t>
            </w:r>
          </w:p>
        </w:tc>
        <w:tc>
          <w:tcPr>
            <w:tcW w:w="1144" w:type="dxa"/>
            <w:vAlign w:val="center"/>
          </w:tcPr>
          <w:p w14:paraId="483DCF74" w14:textId="12922C09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5A630101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2B51E50C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2 400</w:t>
            </w:r>
          </w:p>
        </w:tc>
      </w:tr>
      <w:tr w:rsidR="00F01F2A" w:rsidRPr="00513874" w14:paraId="06E0A24B" w14:textId="77777777" w:rsidTr="00F01F2A">
        <w:tc>
          <w:tcPr>
            <w:tcW w:w="2972" w:type="dxa"/>
            <w:vAlign w:val="bottom"/>
          </w:tcPr>
          <w:p w14:paraId="253E5A10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7FCCC643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56 400</w:t>
            </w:r>
          </w:p>
        </w:tc>
        <w:tc>
          <w:tcPr>
            <w:tcW w:w="1144" w:type="dxa"/>
            <w:vAlign w:val="center"/>
          </w:tcPr>
          <w:p w14:paraId="1C00CCEB" w14:textId="6DDEEE6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1124" w:type="dxa"/>
            <w:vAlign w:val="center"/>
          </w:tcPr>
          <w:p w14:paraId="65C20173" w14:textId="1C6DAFA1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28 800</w:t>
            </w:r>
          </w:p>
        </w:tc>
        <w:tc>
          <w:tcPr>
            <w:tcW w:w="1144" w:type="dxa"/>
            <w:vAlign w:val="center"/>
          </w:tcPr>
          <w:p w14:paraId="5EBE8DD0" w14:textId="4F0A42D0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6227298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678F8818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2 700</w:t>
            </w:r>
          </w:p>
        </w:tc>
      </w:tr>
      <w:tr w:rsidR="00F01F2A" w:rsidRPr="00513874" w14:paraId="770EF94D" w14:textId="77777777" w:rsidTr="00F01F2A">
        <w:tc>
          <w:tcPr>
            <w:tcW w:w="2972" w:type="dxa"/>
            <w:vAlign w:val="bottom"/>
          </w:tcPr>
          <w:p w14:paraId="72BED6A2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0864ED4B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62 800</w:t>
            </w:r>
          </w:p>
        </w:tc>
        <w:tc>
          <w:tcPr>
            <w:tcW w:w="1144" w:type="dxa"/>
            <w:vAlign w:val="center"/>
          </w:tcPr>
          <w:p w14:paraId="240F11D2" w14:textId="22F0114B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42 800</w:t>
            </w:r>
          </w:p>
        </w:tc>
        <w:tc>
          <w:tcPr>
            <w:tcW w:w="1124" w:type="dxa"/>
            <w:vAlign w:val="center"/>
          </w:tcPr>
          <w:p w14:paraId="712B6952" w14:textId="6ED422D0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30 400</w:t>
            </w:r>
          </w:p>
        </w:tc>
        <w:tc>
          <w:tcPr>
            <w:tcW w:w="1144" w:type="dxa"/>
            <w:vAlign w:val="center"/>
          </w:tcPr>
          <w:p w14:paraId="29746C4C" w14:textId="090C98D9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7E5C0A9A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7291F88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3 000</w:t>
            </w:r>
          </w:p>
        </w:tc>
      </w:tr>
      <w:tr w:rsidR="00F01F2A" w:rsidRPr="00513874" w14:paraId="7A260D8C" w14:textId="77777777" w:rsidTr="00F01F2A">
        <w:tc>
          <w:tcPr>
            <w:tcW w:w="2972" w:type="dxa"/>
            <w:vAlign w:val="bottom"/>
          </w:tcPr>
          <w:p w14:paraId="147EE4BA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64F9292A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66 000</w:t>
            </w:r>
          </w:p>
        </w:tc>
        <w:tc>
          <w:tcPr>
            <w:tcW w:w="1144" w:type="dxa"/>
            <w:vAlign w:val="center"/>
          </w:tcPr>
          <w:p w14:paraId="646FDC8B" w14:textId="45AD187C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46 000</w:t>
            </w:r>
          </w:p>
        </w:tc>
        <w:tc>
          <w:tcPr>
            <w:tcW w:w="1124" w:type="dxa"/>
            <w:vAlign w:val="center"/>
          </w:tcPr>
          <w:p w14:paraId="326C9BAF" w14:textId="1C9119E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1144" w:type="dxa"/>
            <w:vAlign w:val="center"/>
          </w:tcPr>
          <w:p w14:paraId="0B9D6497" w14:textId="5A491D0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74A8D82F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508169C4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3 300</w:t>
            </w:r>
          </w:p>
        </w:tc>
      </w:tr>
      <w:tr w:rsidR="00F01F2A" w:rsidRPr="00513874" w14:paraId="342EC0E0" w14:textId="77777777" w:rsidTr="00F01F2A">
        <w:tc>
          <w:tcPr>
            <w:tcW w:w="2972" w:type="dxa"/>
            <w:vAlign w:val="bottom"/>
          </w:tcPr>
          <w:p w14:paraId="20E2B2F1" w14:textId="77777777" w:rsidR="00F01F2A" w:rsidRPr="00D616BC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33F77D6D" w14:textId="0FC36F34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78 800</w:t>
            </w:r>
          </w:p>
        </w:tc>
        <w:tc>
          <w:tcPr>
            <w:tcW w:w="1144" w:type="dxa"/>
            <w:vAlign w:val="center"/>
          </w:tcPr>
          <w:p w14:paraId="38938914" w14:textId="578DE00D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50 800</w:t>
            </w:r>
          </w:p>
        </w:tc>
        <w:tc>
          <w:tcPr>
            <w:tcW w:w="1124" w:type="dxa"/>
            <w:vAlign w:val="center"/>
          </w:tcPr>
          <w:p w14:paraId="0EFE8CE0" w14:textId="78D93B78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35 200</w:t>
            </w:r>
          </w:p>
        </w:tc>
        <w:tc>
          <w:tcPr>
            <w:tcW w:w="1144" w:type="dxa"/>
            <w:vAlign w:val="center"/>
          </w:tcPr>
          <w:p w14:paraId="566F2139" w14:textId="40CB6840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6840D2A2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5FCE48E6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3 900</w:t>
            </w:r>
          </w:p>
        </w:tc>
      </w:tr>
      <w:tr w:rsidR="00F01F2A" w:rsidRPr="00513874" w14:paraId="55ADF3EC" w14:textId="77777777" w:rsidTr="00F01F2A">
        <w:tc>
          <w:tcPr>
            <w:tcW w:w="2972" w:type="dxa"/>
            <w:vAlign w:val="bottom"/>
          </w:tcPr>
          <w:p w14:paraId="00AA19E9" w14:textId="77777777" w:rsidR="00F01F2A" w:rsidRPr="00513874" w:rsidRDefault="00F01F2A" w:rsidP="00F01F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07CF986B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82 800</w:t>
            </w:r>
          </w:p>
        </w:tc>
        <w:tc>
          <w:tcPr>
            <w:tcW w:w="1144" w:type="dxa"/>
            <w:vAlign w:val="center"/>
          </w:tcPr>
          <w:p w14:paraId="4CD78951" w14:textId="4216F3D3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124" w:type="dxa"/>
            <w:vAlign w:val="center"/>
          </w:tcPr>
          <w:p w14:paraId="03BBB857" w14:textId="0594ACEA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36 800</w:t>
            </w:r>
          </w:p>
        </w:tc>
        <w:tc>
          <w:tcPr>
            <w:tcW w:w="1144" w:type="dxa"/>
            <w:vAlign w:val="center"/>
          </w:tcPr>
          <w:p w14:paraId="539B9D8C" w14:textId="33BA368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329BB6C7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4744F3DB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4 200</w:t>
            </w:r>
          </w:p>
        </w:tc>
      </w:tr>
      <w:tr w:rsidR="00F01F2A" w:rsidRPr="00836162" w14:paraId="6C1DC33C" w14:textId="77777777" w:rsidTr="00F01F2A">
        <w:tc>
          <w:tcPr>
            <w:tcW w:w="2972" w:type="dxa"/>
            <w:vAlign w:val="bottom"/>
          </w:tcPr>
          <w:p w14:paraId="0D73888B" w14:textId="77777777" w:rsidR="00F01F2A" w:rsidRPr="00513874" w:rsidRDefault="00F01F2A" w:rsidP="00F01F2A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449EDE0" w14:textId="3B4BF53F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1144" w:type="dxa"/>
            <w:vAlign w:val="center"/>
          </w:tcPr>
          <w:p w14:paraId="433778C0" w14:textId="6C0C3FCF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60 400</w:t>
            </w:r>
          </w:p>
        </w:tc>
        <w:tc>
          <w:tcPr>
            <w:tcW w:w="1124" w:type="dxa"/>
            <w:vAlign w:val="center"/>
          </w:tcPr>
          <w:p w14:paraId="42203770" w14:textId="2CF8E4CE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38 400</w:t>
            </w:r>
          </w:p>
        </w:tc>
        <w:tc>
          <w:tcPr>
            <w:tcW w:w="1144" w:type="dxa"/>
            <w:vAlign w:val="center"/>
          </w:tcPr>
          <w:p w14:paraId="68FBADC9" w14:textId="636E8F5F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5D769DC5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5AED0C38" w:rsidR="00F01F2A" w:rsidRPr="00F01F2A" w:rsidRDefault="00F01F2A" w:rsidP="00F01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F2A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477D23A" w14:textId="77777777" w:rsidR="008178BB" w:rsidRPr="008178BB" w:rsidRDefault="0000217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  <w:r w:rsidR="008178BB" w:rsidRPr="008178BB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61647BC9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66EDB69E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00AE4113" w14:textId="77777777" w:rsidR="00CC35B3" w:rsidRPr="00CC35B3" w:rsidRDefault="00CC35B3" w:rsidP="00CC35B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35B3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5AA8BB31" w14:textId="77777777" w:rsidR="005D6013" w:rsidRPr="005D6013" w:rsidRDefault="005D6013" w:rsidP="005D6013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6013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Soviet Club (бронируется заранее):</w:t>
      </w:r>
    </w:p>
    <w:p w14:paraId="16223BFE" w14:textId="77777777" w:rsidR="005D6013" w:rsidRPr="005D6013" w:rsidRDefault="005D6013" w:rsidP="005D601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6013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3A64360C" w14:textId="77777777" w:rsidR="005D6013" w:rsidRPr="005D6013" w:rsidRDefault="005D6013" w:rsidP="005D6013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6013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City Center Hotel 3*, Premium Hotel Yerevan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 Hotel 3*, Elysium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 Hotel 4*, Bass Boutique Hotel 4*, Ani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 Hotel 4*, Ani Plaza Hotel 4*, Konyak Hotel, 14-th Floor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Aviatrans Hotel 4* — 11 400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 Hotel 4*, Tufenkyan Historic Yerevan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DAB4C91" w14:textId="77777777" w:rsidR="000740A2" w:rsidRPr="000740A2" w:rsidRDefault="0000217B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  <w:r w:rsidR="000740A2" w:rsidRPr="000740A2">
        <w:rPr>
          <w:rFonts w:ascii="Roboto" w:eastAsia="Times New Roman" w:hAnsi="Roboto"/>
          <w:sz w:val="29"/>
          <w:szCs w:val="29"/>
          <w:lang w:eastAsia="ru-RU"/>
        </w:rPr>
        <w:t xml:space="preserve"> </w:t>
      </w:r>
    </w:p>
    <w:p w14:paraId="476CFB09" w14:textId="0EE535E6" w:rsidR="0000217B" w:rsidRPr="000740A2" w:rsidRDefault="000740A2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40A2">
        <w:rPr>
          <w:rFonts w:ascii="Times New Roman" w:eastAsia="Times New Roman" w:hAnsi="Times New Roman"/>
          <w:color w:val="000000"/>
          <w:szCs w:val="24"/>
          <w:lang w:eastAsia="ru-RU"/>
        </w:rPr>
        <w:t>Все дополнительные экскурсии — групповые.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Hobby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Capital Hotel — у входа в отель Bass Boutique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Premium Hotel Yerevan — у входа в отель Ani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Erebuni Hotel — у входа в отель Yerevan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Elysium Gallery Hotel — у входа в отель Median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14-th Floor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8B37" w14:textId="77777777" w:rsidR="00C1645B" w:rsidRDefault="00C1645B" w:rsidP="00CD1C11">
      <w:pPr>
        <w:spacing w:after="0" w:line="240" w:lineRule="auto"/>
      </w:pPr>
      <w:r>
        <w:separator/>
      </w:r>
    </w:p>
  </w:endnote>
  <w:endnote w:type="continuationSeparator" w:id="0">
    <w:p w14:paraId="3CB4E7FA" w14:textId="77777777" w:rsidR="00C1645B" w:rsidRDefault="00C1645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571B" w14:textId="77777777" w:rsidR="00C1645B" w:rsidRDefault="00C1645B" w:rsidP="00CD1C11">
      <w:pPr>
        <w:spacing w:after="0" w:line="240" w:lineRule="auto"/>
      </w:pPr>
      <w:r>
        <w:separator/>
      </w:r>
    </w:p>
  </w:footnote>
  <w:footnote w:type="continuationSeparator" w:id="0">
    <w:p w14:paraId="28598A17" w14:textId="77777777" w:rsidR="00C1645B" w:rsidRDefault="00C1645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113BD"/>
    <w:multiLevelType w:val="multilevel"/>
    <w:tmpl w:val="C4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5"/>
  </w:num>
  <w:num w:numId="2" w16cid:durableId="1120611531">
    <w:abstractNumId w:val="28"/>
  </w:num>
  <w:num w:numId="3" w16cid:durableId="1805193895">
    <w:abstractNumId w:val="2"/>
  </w:num>
  <w:num w:numId="4" w16cid:durableId="444539959">
    <w:abstractNumId w:val="27"/>
  </w:num>
  <w:num w:numId="5" w16cid:durableId="968246876">
    <w:abstractNumId w:val="5"/>
  </w:num>
  <w:num w:numId="6" w16cid:durableId="1899973723">
    <w:abstractNumId w:val="26"/>
  </w:num>
  <w:num w:numId="7" w16cid:durableId="1510632417">
    <w:abstractNumId w:val="34"/>
  </w:num>
  <w:num w:numId="8" w16cid:durableId="447503656">
    <w:abstractNumId w:val="10"/>
  </w:num>
  <w:num w:numId="9" w16cid:durableId="945188405">
    <w:abstractNumId w:val="19"/>
  </w:num>
  <w:num w:numId="10" w16cid:durableId="1177963765">
    <w:abstractNumId w:val="7"/>
  </w:num>
  <w:num w:numId="11" w16cid:durableId="1338461665">
    <w:abstractNumId w:val="14"/>
  </w:num>
  <w:num w:numId="12" w16cid:durableId="1024288698">
    <w:abstractNumId w:val="20"/>
  </w:num>
  <w:num w:numId="13" w16cid:durableId="1771392146">
    <w:abstractNumId w:val="15"/>
  </w:num>
  <w:num w:numId="14" w16cid:durableId="715472246">
    <w:abstractNumId w:val="13"/>
  </w:num>
  <w:num w:numId="15" w16cid:durableId="1846817794">
    <w:abstractNumId w:val="12"/>
  </w:num>
  <w:num w:numId="16" w16cid:durableId="158889201">
    <w:abstractNumId w:val="29"/>
  </w:num>
  <w:num w:numId="17" w16cid:durableId="1713269101">
    <w:abstractNumId w:val="9"/>
  </w:num>
  <w:num w:numId="18" w16cid:durableId="1331130408">
    <w:abstractNumId w:val="22"/>
  </w:num>
  <w:num w:numId="19" w16cid:durableId="366876660">
    <w:abstractNumId w:val="3"/>
  </w:num>
  <w:num w:numId="20" w16cid:durableId="1977251251">
    <w:abstractNumId w:val="16"/>
  </w:num>
  <w:num w:numId="21" w16cid:durableId="455832910">
    <w:abstractNumId w:val="18"/>
  </w:num>
  <w:num w:numId="22" w16cid:durableId="1221360180">
    <w:abstractNumId w:val="32"/>
  </w:num>
  <w:num w:numId="23" w16cid:durableId="1590188883">
    <w:abstractNumId w:val="35"/>
  </w:num>
  <w:num w:numId="24" w16cid:durableId="1037003114">
    <w:abstractNumId w:val="30"/>
  </w:num>
  <w:num w:numId="25" w16cid:durableId="41826368">
    <w:abstractNumId w:val="21"/>
  </w:num>
  <w:num w:numId="26" w16cid:durableId="428237460">
    <w:abstractNumId w:val="4"/>
  </w:num>
  <w:num w:numId="27" w16cid:durableId="920603958">
    <w:abstractNumId w:val="31"/>
  </w:num>
  <w:num w:numId="28" w16cid:durableId="2056197729">
    <w:abstractNumId w:val="23"/>
  </w:num>
  <w:num w:numId="29" w16cid:durableId="804395344">
    <w:abstractNumId w:val="6"/>
  </w:num>
  <w:num w:numId="30" w16cid:durableId="608662378">
    <w:abstractNumId w:val="11"/>
  </w:num>
  <w:num w:numId="31" w16cid:durableId="2086100254">
    <w:abstractNumId w:val="17"/>
  </w:num>
  <w:num w:numId="32" w16cid:durableId="343552766">
    <w:abstractNumId w:val="33"/>
  </w:num>
  <w:num w:numId="33" w16cid:durableId="1599870108">
    <w:abstractNumId w:val="24"/>
  </w:num>
  <w:num w:numId="34" w16cid:durableId="96176726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40A2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2E74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82A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D69B2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C68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D6013"/>
    <w:rsid w:val="005D6BDC"/>
    <w:rsid w:val="005E275C"/>
    <w:rsid w:val="005E3741"/>
    <w:rsid w:val="005E7649"/>
    <w:rsid w:val="005F1B0A"/>
    <w:rsid w:val="005F4DF1"/>
    <w:rsid w:val="00600EB9"/>
    <w:rsid w:val="00605FA3"/>
    <w:rsid w:val="00613C6D"/>
    <w:rsid w:val="006237CE"/>
    <w:rsid w:val="00624EF7"/>
    <w:rsid w:val="0063523D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1B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4739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29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40AE"/>
    <w:rsid w:val="00BE673C"/>
    <w:rsid w:val="00BF6748"/>
    <w:rsid w:val="00C0041F"/>
    <w:rsid w:val="00C01799"/>
    <w:rsid w:val="00C1645B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35B3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7EF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173B"/>
    <w:rsid w:val="00E634FF"/>
    <w:rsid w:val="00E723B1"/>
    <w:rsid w:val="00E749F3"/>
    <w:rsid w:val="00E76E3F"/>
    <w:rsid w:val="00E76EA1"/>
    <w:rsid w:val="00E816A9"/>
    <w:rsid w:val="00E92535"/>
    <w:rsid w:val="00E977A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6B57"/>
    <w:rsid w:val="00ED711D"/>
    <w:rsid w:val="00EE3FAF"/>
    <w:rsid w:val="00EE4C8F"/>
    <w:rsid w:val="00EF3465"/>
    <w:rsid w:val="00EF4546"/>
    <w:rsid w:val="00F01F2A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4A15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7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2026-04-15T16:58:00Z</dcterms:created>
  <dcterms:modified xsi:type="dcterms:W3CDTF">2026-04-16T09:12:00Z</dcterms:modified>
</cp:coreProperties>
</file>