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600490A" w:rsidR="0035422F" w:rsidRPr="000E4677" w:rsidRDefault="00DA7A8E" w:rsidP="00DA7A8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7A8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Уникальная Армения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299B867F" w:rsidR="00605FA3" w:rsidRPr="00EE1C72" w:rsidRDefault="00762126" w:rsidP="0076212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С</w:t>
            </w:r>
            <w:r w:rsidRPr="0076212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</w:t>
            </w:r>
            <w:r w:rsidRPr="0076212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ая по 23 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с</w:t>
            </w:r>
            <w:r w:rsidRPr="0076212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ентября 2026 включительно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(</w:t>
            </w:r>
            <w:r w:rsidRPr="0076212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 на тур еженедельно по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понедельникам, средам, четверг</w:t>
            </w:r>
            <w:r w:rsidRPr="0076212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ам, субботам, воскресеньям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)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C772" w14:textId="0061513F" w:rsidR="00AB3BC7" w:rsidRPr="00AB3BC7" w:rsidRDefault="00AB3BC7" w:rsidP="00AB3BC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3BC7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Ереван.</w:t>
            </w:r>
          </w:p>
          <w:p w14:paraId="382AF7BE" w14:textId="77777777" w:rsidR="00762126" w:rsidRDefault="00762126" w:rsidP="00AB3BC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аэропорту.</w:t>
            </w:r>
          </w:p>
          <w:p w14:paraId="553354BC" w14:textId="02595553" w:rsidR="00AB3BC7" w:rsidRPr="00AB3BC7" w:rsidRDefault="00AB3BC7" w:rsidP="00AB3BC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выбранную гостиницу.</w:t>
            </w:r>
          </w:p>
          <w:p w14:paraId="33E8D4C1" w14:textId="2D46809F" w:rsidR="009711DE" w:rsidRPr="000923FF" w:rsidRDefault="00AB3BC7" w:rsidP="00AB3BC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3BC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070A" w14:textId="7A8EB866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автрак в гостинице.</w:t>
            </w:r>
          </w:p>
          <w:p w14:paraId="4BE554BB" w14:textId="50452035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Еревану.</w:t>
            </w:r>
          </w:p>
          <w:p w14:paraId="1CF10BF0" w14:textId="78107918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Древний (на 29 лет старше Рима) и в то же время современный красивый город с уникальным колоритом на фоне величественной библейской горы Арарат, сверкающей своими заснеженными вершинами. Обзорная экскурсия включает знакомство с центром города и его достопримечательностями: здание Оперы и Балета, Площадь Республики, Лебединое озеро, Каскад, Северный проспект и многое другое!</w:t>
            </w:r>
          </w:p>
          <w:p w14:paraId="1CFCDC0E" w14:textId="2B0278F1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комплексу «Каскад».</w:t>
            </w:r>
          </w:p>
          <w:p w14:paraId="39853E0B" w14:textId="5FB045A7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Центр современного искусства в Ереване, где бульвар и каскад лестниц украшены скульптурными композициями. С вершины Каскада открывается потрясающий панорамный вид на город и гору Арарат. Здесь также находится музей современного искусства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Гафесчяна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. Уютные кафе под открытым небом, красивые скульптуры, благоухающие цветы у пятиуровневой лестницы Каскада сделали это место популярным среди местных жителей и гостей столицы, наслаждающихся магией и теплом города. Летними вечерами это место особенно популярно благодаря концертам под открытым небом, создающим здесь уникальную атмосферу праздника.</w:t>
            </w:r>
          </w:p>
          <w:p w14:paraId="475735E8" w14:textId="47A9F0EE" w:rsidR="00CB37B0" w:rsidRPr="000923FF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1BB1" w14:textId="08B1AA74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472510BC" w14:textId="3F6D22DD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на север Армении к монастырям </w:t>
            </w:r>
            <w:proofErr w:type="spellStart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Ахпат</w:t>
            </w:r>
            <w:proofErr w:type="spellEnd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</w:t>
            </w:r>
            <w:proofErr w:type="spellStart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Санаин</w:t>
            </w:r>
            <w:proofErr w:type="spellEnd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Лорийская</w:t>
            </w:r>
            <w:proofErr w:type="spellEnd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область), занесенным в список Все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мирного Наследия ЮНЕСКО (1996).</w:t>
            </w:r>
          </w:p>
          <w:p w14:paraId="37905C5B" w14:textId="0C0D93E7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действующего монастыря </w:t>
            </w:r>
            <w:proofErr w:type="spellStart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Ахпат</w:t>
            </w:r>
            <w:proofErr w:type="spellEnd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 в.), расположенного на небольшом плато, окру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женном ущельями.</w:t>
            </w:r>
          </w:p>
          <w:p w14:paraId="3824AC21" w14:textId="29C9D4A4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В X–XIII в. он был одним из духовных и культурных центров Армении. Здесь изучали гуманитарные науки, богословие, занимались живописью и переписыванием книг. Некоторое время в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Ахпатском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монастыре жил великий армянский поэт-ашуг Саят-Нова, о жизни которого Сергей Параджанов снял свой знаменитый фильм «Цвет Граната». Часть сьемок фильма проводились в этом монастыре.</w:t>
            </w:r>
          </w:p>
          <w:p w14:paraId="0CB54DEC" w14:textId="02581B99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пещерно-кре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постного комплекса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-Парни.</w:t>
            </w:r>
          </w:p>
          <w:p w14:paraId="63B11D65" w14:textId="09276785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Проезд к крепости Ахтала.</w:t>
            </w:r>
          </w:p>
          <w:p w14:paraId="4754C244" w14:textId="70159945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Монастырь Ахтала (XII в.) уникален своими прекрасно сохранившимися фресками на стенах.</w:t>
            </w:r>
          </w:p>
          <w:p w14:paraId="338B7A19" w14:textId="14720E20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замка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Арамянца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A9C1C9A" w14:textId="3BCA27E5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оезд к монастырю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Санаин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 в.).</w:t>
            </w:r>
          </w:p>
          <w:p w14:paraId="14E08E7D" w14:textId="45A03C5F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В 12 в. в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Санаине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существовала медицинская школа, где изучались анатомия и физиология человека.</w:t>
            </w:r>
          </w:p>
          <w:p w14:paraId="40C276BD" w14:textId="3F0EF671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Возвращение в Ереван.</w:t>
            </w:r>
          </w:p>
          <w:p w14:paraId="311A5857" w14:textId="7F5205B3" w:rsidR="0098283F" w:rsidRPr="000923FF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A194" w14:textId="5D85EC4B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675F6490" w14:textId="6B629935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к замку </w:t>
            </w:r>
            <w:proofErr w:type="spellStart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Амберд</w:t>
            </w:r>
            <w:proofErr w:type="spellEnd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замечательному памятнику зодчес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тва средневековья (XI–XIII в.).</w:t>
            </w:r>
          </w:p>
          <w:p w14:paraId="46DE559D" w14:textId="4F498EFA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Его сказочная громада вздымается над ущельем. С внешней стороны замок обнесен мощной крепостной стеной с башнями. Здесь все отвечает оборонительным целям. Архитектура проста и сурова.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Амберд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располагал двумя водохранилищами и своим водопроводом. Этот замок был родовым владением князей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Пахлавуни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. На территории крепости находится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Амбердская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церковь, построенная в 1026 г.</w:t>
            </w:r>
          </w:p>
          <w:p w14:paraId="12F3F4AB" w14:textId="27AAF029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к высокогорному озеру Кари, расположенному в кратере между четырьмя острыми вершинами горы Арагац на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высоте 3207 м над уровнем моря.</w:t>
            </w:r>
          </w:p>
          <w:p w14:paraId="342416D2" w14:textId="25DFD0E2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Гора Арагац – самая высокая вершина (4090 м) Армянского нагорья на территории современной Армении. Красивый ландшафт предгорья и горных поясов привлекают любителей путешествий и альпийских восхождений. Летом склоны покрываются зеленым цветистым ковром. Перед вами открываются долины цветов, настолько живописных, что их краски кажутся пределом яркости. Здесь встречаются лаванда и бальзамин, шалфей и альпийская ромашка, колокольчик, дикий укроп и другие альпийские травы.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Арагацкий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массив является неиссякаемым резервуаром и источником воды для Армении.</w:t>
            </w:r>
          </w:p>
          <w:p w14:paraId="0A5B7126" w14:textId="5A6FD512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фабр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ики сухофруктов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экопродуктов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1C02604" w14:textId="3BC391F9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На фабрике производят сухофрукты без использования сахара и добавок, а также сушеные овощи и чипсы.</w:t>
            </w:r>
          </w:p>
          <w:p w14:paraId="2174C8E4" w14:textId="68925989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оездка к монастырю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Сагмосаванк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4B6ECA6" w14:textId="79BFDF66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Монастырь расположен на краю скалистого обрыва живописного ущелья реки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Касах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Сагмосаванк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ведет свое начало с 1215 г., когда по велению князя Ваче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Вачутяна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здесь был возведен храм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Сурб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Сион.</w:t>
            </w:r>
          </w:p>
          <w:p w14:paraId="009DF066" w14:textId="50EA4909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Алфавитного парка.</w:t>
            </w:r>
          </w:p>
          <w:p w14:paraId="434F5EC9" w14:textId="01815D66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Алфавитный парк представляет собой небольшую по площади равнину, на которой представлены все буквы армянского алфавита, высеченные из туфа, каждая величиной в человеческий рост. Буквы отличаются друг от друга художественным оформлением. Естественно разбросанные на плоскости среди вулканических камней они как бы вырастают из далекого прошлого. Туристы любят делать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селфи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на фоне начальной буквы своего имени.</w:t>
            </w:r>
          </w:p>
          <w:p w14:paraId="6CE3A004" w14:textId="5AE8D02B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197182FF" w14:textId="737EAB7E" w:rsidR="00F51649" w:rsidRPr="000923FF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6E92F" w14:textId="7697541A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4CC1146D" w14:textId="708120A3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в Арарат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скую долину к церкви Хор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5F45704" w14:textId="0EF13EB0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Отсюда открывается неповторимая панорама на прекрасную сверкающую белоснежными вершинами библейскую гору Арарат. Глубоко под церковью находится священное место: здесь в подземелье в заточении Григорий Просветитель провел 13 лет по приказу царя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Трдата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за распространение христианства в Армении. После освобождения в 301 году Григорий Просветитель освятил армянский народ и Христианство было принято в Армении в качестве государственной религии. На месте заточения Григория Просветителя была построена церковь Хор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, которая стала святым местом для всего христианского мира, а Григорий Просветитель был возведен в лик святых и считается основоположником армянской апостольской церкви. В церкви сохранен вход в подземелье, так что есть возможность спуститься по лестнице и осмотреть место заточения. Недалеко от церкви находятся руины </w:t>
            </w: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древней столицы Армении Арташата, являющегося одним из немногих древних городов, построенных по специальному проекту. Автором плана города являлся командующий древнего Карфагена Ганнибал, сбежавший в Армению после того, как проиграл войну с Римом.</w:t>
            </w:r>
          </w:p>
          <w:p w14:paraId="64A50D02" w14:textId="6016493C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Продолжение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пути 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Азатскому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водохранилищу.</w:t>
            </w:r>
          </w:p>
          <w:p w14:paraId="7766FC34" w14:textId="0F006CC2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Одно из самых красивых и значимых водохранилищ Армении, расположенное в Араратской области на высоте 1050 метров над уровнем моря. Построенное на реке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, это водохранилище занимает площадь 2,85 квадратных километров и достигает глубины 24,5 метров. Оно не только впечатляет своими масштабами, являясь четвёртым по величине в стране, но и играет важную роль в орошении полей плодородной Араратской долины. Вокруг водохранилища открываются живописные виды на окружающие горы и природу.</w:t>
            </w:r>
          </w:p>
          <w:p w14:paraId="542C3F84" w14:textId="57706207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к необыкновенному по красоте языческому храму Солнца (I в.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э.) в селении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17C824A" w14:textId="62D90BF4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Построенный в греческом стиле с характерной колоннадой со всех сторон и расположенный на вершине холма, разделенного от горной гряды глубоким ущельем, он представляет собой необыкновенное по своей красоте зрелище, кажущееся порой нереальным. Крепость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Гарни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служила летней резиденцией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Аршакидского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царского двора. Разрушенный сильным землетрясением в 1679 г., позднее в 1969–1974 гг. храм был отреставрирован. Сохранилась часть стены крепости, окружавшей храм, а также руины царского дворца и бани. Интересен мозаичный пол предбанника и надпись на нем: «Работали, не получив ничего». Сохранились надписи на греческом языке, из которых следовало, что храм был построен в 77 г. н. э. царем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Трдатом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I (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Аршакидская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династия).</w:t>
            </w:r>
          </w:p>
          <w:p w14:paraId="21E1134A" w14:textId="357AD60A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Проезд к редчайшему высеченному в скале хр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аму Св.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Гегарда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(XII–XIII вв.).</w:t>
            </w:r>
          </w:p>
          <w:p w14:paraId="719E6CDC" w14:textId="67DE8FEC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В переводе «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» означает «святое копье» в честь хранившегося в нем долгое время того самого копья, которым были прерваны мучения Христа на кресте (сейчас оно находится в музее Св. Эчмиадзина). Храм находится высоко в горах в живописном ущелье реки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. Это шедевр армянского средневекового зодчества. Он представляет собой комплекс, состоящий из главной церкви, двух пещерных церквей, а также усыпальницы. В первом пещерном храме из скалы бьет холодный родник, который по сей день является объектом поклонения. Считается, что его святая вода исцеляет от болезней, омолаживает, дает красоту. Монастырь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занесен в список Всемирного Наследия ЮНЕСКО (2000).</w:t>
            </w:r>
          </w:p>
          <w:p w14:paraId="0B7D0F58" w14:textId="327E16F0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Демонстрация уникального процесса выпечки армянского хлеба – лав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аша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тоныре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сельском домике.</w:t>
            </w:r>
          </w:p>
          <w:p w14:paraId="542AD437" w14:textId="2A42BDCB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2B2EA952" w14:textId="0A1C312D" w:rsidR="00F51649" w:rsidRPr="000923FF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923FF" w:rsidRPr="0035422F" w14:paraId="03C4243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8A61" w14:textId="1DC3D92E" w:rsidR="000923FF" w:rsidRDefault="000923FF" w:rsidP="00DB7B29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  <w:r w:rsidR="00DB7B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C4C5" w14:textId="5D4EC079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70C630CB" w14:textId="38FDA7D9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в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ело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Арени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колыбели виноделия.</w:t>
            </w:r>
          </w:p>
          <w:p w14:paraId="1971A49D" w14:textId="4F2649E7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Во время недавних археологических раскопок в районе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Арени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(провинции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Вайоц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Дзор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) в современной Армении были найдены винодельня и 5 винных погребов 6100-летней давности. Археологи обнаружили контейнеры для отжима винограда, брожения и хранения вина, чаши для питья, виноградные лозы и семена. Эта винодельня и погреб по настоящее время признаны самыми древними в мире. Археологи предполагают, что наши ранние предки использовали вино в церемониях чествования умерших, а также как дар, размещенный внутри гробниц. Об этом свидетельствуют кувшины из-под вина и чарки, найденные в местах погребения. По мнению армянских и американских ученых это единственные в мире целостные и наиболее древние раскопки по производству вина (более 6000 лет). Эти находки указывают на высокий уровень виноделия в те времена на территории Армении.</w:t>
            </w:r>
          </w:p>
          <w:p w14:paraId="18609928" w14:textId="67EC65CD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винного завода «</w:t>
            </w:r>
            <w:proofErr w:type="spellStart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Арени</w:t>
            </w:r>
            <w:proofErr w:type="spellEnd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»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дегустацией разных сортов вин.</w:t>
            </w:r>
          </w:p>
          <w:p w14:paraId="53392796" w14:textId="18C64A48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пути к </w:t>
            </w:r>
            <w:proofErr w:type="spellStart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Татевскому</w:t>
            </w:r>
            <w:proofErr w:type="spellEnd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монастырю посещение одного из самых кра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сивых водопадов Армении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Шаки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ADA917A" w14:textId="7DAD3A19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Продолжение пути к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канатной дороге «Крылья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Татев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7816D28B" w14:textId="423F1BFF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Построена в 2010 г., является самой длинной канатной дорогой в мире. Она занесена в книгу рекордов Гиннесса.</w:t>
            </w:r>
          </w:p>
          <w:p w14:paraId="4C1B1391" w14:textId="4E5F35D2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Проезд на машине к </w:t>
            </w:r>
            <w:proofErr w:type="spellStart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Татевскому</w:t>
            </w:r>
            <w:proofErr w:type="spellEnd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монастырю (обр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атный путь по канатной дороге).</w:t>
            </w:r>
          </w:p>
          <w:p w14:paraId="06ABC934" w14:textId="2FBA5139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Татевский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монастырь – один из уникальнейших и красивейших монастырей Армении. Он расположен у обрыва глубокого ущелья и окружен мощными укреплениями. Ансамбль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Татева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гармоничен с окружающим его горным пейзажем. В прошлом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Татев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был не только религиозным, но и политическим центром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Сюникского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княжества. В свое время здесь функционировал университет, в котором было 3 отделения: музыкальное (духовные песнопения), живописи и наук. В последнем изучались Ветхий и Новый Заветы, а также занимались переводами рукописей духовного и светского содержания с греческого и других языков. В комплекс входят центральный храм – храм Св.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Погос-Петрос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(895–906 гг.), а также церковь Св.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Григор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(1265 г.), покои настоятеля (XVII в.), трапезная с кухней и кладовыми, монастырские службы. Расположенные в ряд по периметру ограды жилье и хозяйственные помещения монастыря вписываются в общую композицию и придают всему комплексу своеобразие и величественность. В X в. монастырь насчитывал около 1000 обитателей, в том числе и ремесленников, в мастерских которых создавались произведения прикладного искусства, образцом которого являются тончайшей резьбы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и двери храма.</w:t>
            </w:r>
          </w:p>
          <w:p w14:paraId="02DCE674" w14:textId="19CACF4D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5C069662" w14:textId="6F81B020" w:rsidR="000923FF" w:rsidRPr="000923FF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923FF" w:rsidRPr="0035422F" w14:paraId="0A46CAF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4870" w14:textId="391B20D3" w:rsidR="000923FF" w:rsidRDefault="00DB7B2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0923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44E4" w14:textId="4ACCD7F2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076947EA" w14:textId="2F854D36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Гюмри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8DBA03F" w14:textId="382251C6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Это второй по величине город Армении, расположенный в 130 км от Еревана в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Шираксой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области. </w:t>
            </w: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Гюмри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является городом, который свято чтит народные традиции и отличается радушным гостеприимством.</w:t>
            </w:r>
          </w:p>
          <w:p w14:paraId="441180D6" w14:textId="20AEE607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 историческому району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Кумайри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51DA794" w14:textId="5C7649F2" w:rsidR="00762126" w:rsidRPr="00762126" w:rsidRDefault="00762126" w:rsidP="007621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>Кумайри</w:t>
            </w:r>
            <w:proofErr w:type="spellEnd"/>
            <w:r w:rsidRPr="00762126">
              <w:rPr>
                <w:rFonts w:ascii="Times New Roman" w:eastAsia="Times New Roman" w:hAnsi="Times New Roman"/>
                <w:bCs/>
                <w:lang w:eastAsia="ru-RU"/>
              </w:rPr>
              <w:t xml:space="preserve"> является одним из немногих мест в Армении с сохранившейся аутентичной и подлинной городской армянской архитектурой. Район имеет более одной тысячи зданий XVIII и XIX века.</w:t>
            </w:r>
          </w:p>
          <w:p w14:paraId="24118B56" w14:textId="2A4195B8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городского быта, Черной крепости и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огулка по старым улицам города.</w:t>
            </w:r>
          </w:p>
          <w:p w14:paraId="3F360ACD" w14:textId="382A349D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 обратном пути посещение монастыря </w:t>
            </w:r>
            <w:proofErr w:type="spellStart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Аричаванк</w:t>
            </w:r>
            <w:proofErr w:type="spellEnd"/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, расположенного у подножи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западного склона горы Арагац.</w:t>
            </w:r>
          </w:p>
          <w:p w14:paraId="6FAAA43F" w14:textId="46314B2B" w:rsidR="00762126" w:rsidRPr="00762126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4FF1CCB3" w14:textId="006C0372" w:rsidR="000923FF" w:rsidRPr="000923FF" w:rsidRDefault="00762126" w:rsidP="0076212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212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E816A9" w:rsidRPr="0035422F" w14:paraId="78C5B7D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3360" w14:textId="455711E0" w:rsidR="00E816A9" w:rsidRDefault="00E816A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D87FC" w14:textId="4A773244" w:rsidR="00DA7A8E" w:rsidRPr="00DA7A8E" w:rsidRDefault="00DA7A8E" w:rsidP="00DA7A8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25C9C56C" w14:textId="59D0361D" w:rsidR="00DA7A8E" w:rsidRPr="00DA7A8E" w:rsidRDefault="00DA7A8E" w:rsidP="00DA7A8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номера до 12:00.</w:t>
            </w:r>
          </w:p>
          <w:p w14:paraId="5DF19D8D" w14:textId="07941CB8" w:rsidR="00DA7A8E" w:rsidRPr="00DA7A8E" w:rsidRDefault="00DA7A8E" w:rsidP="00DA7A8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7A8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аэропорт за 2,5 часа до вылета.</w:t>
            </w:r>
          </w:p>
          <w:p w14:paraId="5715C224" w14:textId="193612AD" w:rsidR="00E816A9" w:rsidRDefault="00DA7A8E" w:rsidP="00DA7A8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7A8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6855AB47" w14:textId="77777777" w:rsidR="00762126" w:rsidRDefault="00762126" w:rsidP="00762126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1AED1515" w14:textId="0F95E041" w:rsidR="00936A7D" w:rsidRDefault="00156816" w:rsidP="00762126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686"/>
        <w:gridCol w:w="1417"/>
        <w:gridCol w:w="1276"/>
        <w:gridCol w:w="1418"/>
        <w:gridCol w:w="2126"/>
      </w:tblGrid>
      <w:tr w:rsidR="00BD591C" w14:paraId="174BA58C" w14:textId="77777777" w:rsidTr="006E33D5">
        <w:tc>
          <w:tcPr>
            <w:tcW w:w="3686" w:type="dxa"/>
            <w:shd w:val="clear" w:color="auto" w:fill="F2F2F2" w:themeFill="background1" w:themeFillShade="F2"/>
          </w:tcPr>
          <w:p w14:paraId="3487A154" w14:textId="77777777" w:rsidR="00BD591C" w:rsidRPr="00E816A9" w:rsidRDefault="00BD591C" w:rsidP="006E33D5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Гостиницы (или аналоги)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244D54D" w14:textId="77777777" w:rsidR="00BD591C" w:rsidRPr="00156816" w:rsidRDefault="00BD591C" w:rsidP="006E33D5">
            <w:pPr>
              <w:pStyle w:val="af"/>
              <w:tabs>
                <w:tab w:val="left" w:pos="426"/>
              </w:tabs>
              <w:ind w:left="-105" w:right="-111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5B7D73F" w14:textId="77777777" w:rsidR="00BD591C" w:rsidRPr="00156816" w:rsidRDefault="00BD591C" w:rsidP="006E33D5">
            <w:pPr>
              <w:pStyle w:val="af"/>
              <w:tabs>
                <w:tab w:val="left" w:pos="426"/>
              </w:tabs>
              <w:ind w:left="-113" w:right="-104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8C9516B" w14:textId="77777777" w:rsidR="00BD591C" w:rsidRPr="00156816" w:rsidRDefault="00BD591C" w:rsidP="006E33D5">
            <w:pPr>
              <w:pStyle w:val="af"/>
              <w:tabs>
                <w:tab w:val="left" w:pos="426"/>
              </w:tabs>
              <w:ind w:left="-105" w:right="-1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EXB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E45654B" w14:textId="77777777" w:rsidR="00BD591C" w:rsidRPr="00411928" w:rsidRDefault="00BD591C" w:rsidP="006E33D5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 xml:space="preserve">CHILD </w:t>
            </w:r>
            <w:r>
              <w:rPr>
                <w:b/>
                <w:bCs/>
                <w:sz w:val="24"/>
                <w:szCs w:val="24"/>
                <w:lang w:val="ru-RU"/>
              </w:rPr>
              <w:t>(6-12 лет)</w:t>
            </w:r>
          </w:p>
        </w:tc>
      </w:tr>
      <w:tr w:rsidR="00BD591C" w14:paraId="5BDB76A7" w14:textId="77777777" w:rsidTr="006E33D5">
        <w:tc>
          <w:tcPr>
            <w:tcW w:w="3686" w:type="dxa"/>
          </w:tcPr>
          <w:p w14:paraId="4C1AA148" w14:textId="45FD9077" w:rsidR="00BD591C" w:rsidRPr="00E816A9" w:rsidRDefault="00BD591C" w:rsidP="00BD591C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</w:rPr>
            </w:pPr>
            <w:r w:rsidRPr="00762126">
              <w:rPr>
                <w:bCs/>
                <w:color w:val="000000"/>
                <w:sz w:val="24"/>
                <w:szCs w:val="24"/>
              </w:rPr>
              <w:t>Mandarin 3*</w:t>
            </w:r>
          </w:p>
        </w:tc>
        <w:tc>
          <w:tcPr>
            <w:tcW w:w="1417" w:type="dxa"/>
          </w:tcPr>
          <w:p w14:paraId="34AA348D" w14:textId="3971CDA3" w:rsidR="00BD591C" w:rsidRPr="00156816" w:rsidRDefault="00BD591C" w:rsidP="00BD591C">
            <w:pPr>
              <w:pStyle w:val="af"/>
              <w:tabs>
                <w:tab w:val="left" w:pos="426"/>
              </w:tabs>
              <w:ind w:left="-105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1000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76" w:type="dxa"/>
          </w:tcPr>
          <w:p w14:paraId="00AEE68F" w14:textId="2DE2578B" w:rsidR="00BD591C" w:rsidRPr="00156816" w:rsidRDefault="00BD591C" w:rsidP="00BD591C">
            <w:pPr>
              <w:pStyle w:val="af"/>
              <w:tabs>
                <w:tab w:val="left" w:pos="426"/>
              </w:tabs>
              <w:ind w:left="-113" w:right="-10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750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8" w:type="dxa"/>
          </w:tcPr>
          <w:p w14:paraId="50CFAD8D" w14:textId="74D39D77" w:rsidR="00BD591C" w:rsidRDefault="00BD591C" w:rsidP="00BD591C">
            <w:pPr>
              <w:pStyle w:val="af"/>
              <w:tabs>
                <w:tab w:val="left" w:pos="426"/>
              </w:tabs>
              <w:ind w:left="-105" w:right="-10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657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126" w:type="dxa"/>
          </w:tcPr>
          <w:p w14:paraId="4A41DD81" w14:textId="224E0D6C" w:rsidR="00BD591C" w:rsidRPr="00C549F4" w:rsidRDefault="00BD591C" w:rsidP="00BD591C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625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BD591C" w14:paraId="5AE58DAA" w14:textId="77777777" w:rsidTr="006E33D5">
        <w:tc>
          <w:tcPr>
            <w:tcW w:w="3686" w:type="dxa"/>
          </w:tcPr>
          <w:p w14:paraId="0D63C7E0" w14:textId="1BA07B30" w:rsidR="00BD591C" w:rsidRPr="00E816A9" w:rsidRDefault="00BD591C" w:rsidP="00BD591C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762126">
              <w:rPr>
                <w:bCs/>
                <w:color w:val="000000"/>
                <w:sz w:val="24"/>
                <w:szCs w:val="24"/>
                <w:lang w:val="ru-RU"/>
              </w:rPr>
              <w:t>Ani</w:t>
            </w:r>
            <w:proofErr w:type="spellEnd"/>
            <w:r w:rsidRPr="00762126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2126">
              <w:rPr>
                <w:bCs/>
                <w:color w:val="000000"/>
                <w:sz w:val="24"/>
                <w:szCs w:val="24"/>
                <w:lang w:val="ru-RU"/>
              </w:rPr>
              <w:t>Central</w:t>
            </w:r>
            <w:proofErr w:type="spellEnd"/>
            <w:r w:rsidRPr="00762126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2126">
              <w:rPr>
                <w:bCs/>
                <w:color w:val="000000"/>
                <w:sz w:val="24"/>
                <w:szCs w:val="24"/>
                <w:lang w:val="ru-RU"/>
              </w:rPr>
              <w:t>Inn</w:t>
            </w:r>
            <w:proofErr w:type="spellEnd"/>
            <w:r w:rsidRPr="00762126">
              <w:rPr>
                <w:bCs/>
                <w:color w:val="000000"/>
                <w:sz w:val="24"/>
                <w:szCs w:val="24"/>
                <w:lang w:val="ru-RU"/>
              </w:rPr>
              <w:t xml:space="preserve"> 4*</w:t>
            </w:r>
          </w:p>
        </w:tc>
        <w:tc>
          <w:tcPr>
            <w:tcW w:w="1417" w:type="dxa"/>
          </w:tcPr>
          <w:p w14:paraId="47F7A2BC" w14:textId="4C47E0E6" w:rsidR="00BD591C" w:rsidRDefault="00BD591C" w:rsidP="00BD591C">
            <w:pPr>
              <w:pStyle w:val="af"/>
              <w:tabs>
                <w:tab w:val="left" w:pos="426"/>
              </w:tabs>
              <w:ind w:left="-105" w:right="-11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1125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76" w:type="dxa"/>
          </w:tcPr>
          <w:p w14:paraId="022ACF48" w14:textId="6E2A9391" w:rsidR="00BD591C" w:rsidRDefault="00BD591C" w:rsidP="00BD591C">
            <w:pPr>
              <w:pStyle w:val="af"/>
              <w:tabs>
                <w:tab w:val="left" w:pos="426"/>
              </w:tabs>
              <w:ind w:left="-113" w:right="-104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825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8" w:type="dxa"/>
          </w:tcPr>
          <w:p w14:paraId="3F5EAD7C" w14:textId="7BAD784D" w:rsidR="00BD591C" w:rsidRDefault="00BD591C" w:rsidP="00BD591C">
            <w:pPr>
              <w:pStyle w:val="af"/>
              <w:tabs>
                <w:tab w:val="left" w:pos="426"/>
              </w:tabs>
              <w:ind w:left="-105" w:right="-10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713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126" w:type="dxa"/>
          </w:tcPr>
          <w:p w14:paraId="2E324DF5" w14:textId="4E0477A9" w:rsidR="00BD591C" w:rsidRPr="00AD2107" w:rsidRDefault="00BD591C" w:rsidP="00BD591C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675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BD591C" w14:paraId="4E974637" w14:textId="77777777" w:rsidTr="006E33D5">
        <w:tc>
          <w:tcPr>
            <w:tcW w:w="3686" w:type="dxa"/>
          </w:tcPr>
          <w:p w14:paraId="33788E8C" w14:textId="560E69CF" w:rsidR="00BD591C" w:rsidRPr="00E816A9" w:rsidRDefault="00BD591C" w:rsidP="00BD591C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762126">
              <w:rPr>
                <w:bCs/>
                <w:color w:val="000000"/>
                <w:sz w:val="24"/>
                <w:szCs w:val="24"/>
                <w:lang w:val="ru-RU"/>
              </w:rPr>
              <w:t>Ani</w:t>
            </w:r>
            <w:proofErr w:type="spellEnd"/>
            <w:r w:rsidRPr="00762126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2126">
              <w:rPr>
                <w:bCs/>
                <w:color w:val="000000"/>
                <w:sz w:val="24"/>
                <w:szCs w:val="24"/>
                <w:lang w:val="ru-RU"/>
              </w:rPr>
              <w:t>Plaza</w:t>
            </w:r>
            <w:proofErr w:type="spellEnd"/>
            <w:r w:rsidRPr="00762126">
              <w:rPr>
                <w:bCs/>
                <w:color w:val="000000"/>
                <w:sz w:val="24"/>
                <w:szCs w:val="24"/>
                <w:lang w:val="ru-RU"/>
              </w:rPr>
              <w:t xml:space="preserve"> 4*, Медиан</w:t>
            </w:r>
          </w:p>
        </w:tc>
        <w:tc>
          <w:tcPr>
            <w:tcW w:w="1417" w:type="dxa"/>
          </w:tcPr>
          <w:p w14:paraId="330157E4" w14:textId="539BB55C" w:rsidR="00BD591C" w:rsidRDefault="00BD591C" w:rsidP="00BD591C">
            <w:pPr>
              <w:pStyle w:val="af"/>
              <w:tabs>
                <w:tab w:val="left" w:pos="426"/>
              </w:tabs>
              <w:ind w:left="-105" w:right="-11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1213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76" w:type="dxa"/>
          </w:tcPr>
          <w:p w14:paraId="5595A729" w14:textId="5433FF36" w:rsidR="00BD591C" w:rsidRDefault="00BD591C" w:rsidP="00BD591C">
            <w:pPr>
              <w:pStyle w:val="af"/>
              <w:tabs>
                <w:tab w:val="left" w:pos="426"/>
              </w:tabs>
              <w:ind w:left="-113" w:right="-104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913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8" w:type="dxa"/>
          </w:tcPr>
          <w:p w14:paraId="693AA7DC" w14:textId="4B626171" w:rsidR="00BD591C" w:rsidRDefault="00BD591C" w:rsidP="00BD591C">
            <w:pPr>
              <w:pStyle w:val="af"/>
              <w:tabs>
                <w:tab w:val="left" w:pos="426"/>
              </w:tabs>
              <w:ind w:left="-105" w:right="-10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775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126" w:type="dxa"/>
          </w:tcPr>
          <w:p w14:paraId="0A468635" w14:textId="58E62B57" w:rsidR="00BD591C" w:rsidRPr="00AD2107" w:rsidRDefault="00BD591C" w:rsidP="00BD591C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738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12D60BBF" w14:textId="24A5D118" w:rsidR="00EB673F" w:rsidRPr="00F137B6" w:rsidRDefault="00EB673F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1AAA36A" w14:textId="77777777" w:rsidR="00DA7A8E" w:rsidRPr="00DA7A8E" w:rsidRDefault="00DA7A8E" w:rsidP="00DA7A8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A7A8E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гостинице (7 ночей);</w:t>
      </w:r>
    </w:p>
    <w:p w14:paraId="1A4BFDEA" w14:textId="77777777" w:rsidR="00DA7A8E" w:rsidRPr="00DA7A8E" w:rsidRDefault="00DA7A8E" w:rsidP="00DA7A8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A7A8E">
        <w:rPr>
          <w:rFonts w:ascii="Times New Roman" w:eastAsia="Times New Roman" w:hAnsi="Times New Roman"/>
          <w:color w:val="000000"/>
          <w:szCs w:val="24"/>
          <w:lang w:eastAsia="ru-RU"/>
        </w:rPr>
        <w:t>завтраки;</w:t>
      </w:r>
    </w:p>
    <w:p w14:paraId="7058BCC4" w14:textId="77777777" w:rsidR="00DA7A8E" w:rsidRPr="00DA7A8E" w:rsidRDefault="00DA7A8E" w:rsidP="00DA7A8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A7A8E">
        <w:rPr>
          <w:rFonts w:ascii="Times New Roman" w:eastAsia="Times New Roman" w:hAnsi="Times New Roman"/>
          <w:color w:val="000000"/>
          <w:szCs w:val="24"/>
          <w:lang w:eastAsia="ru-RU"/>
        </w:rPr>
        <w:t>трансферы и транспортное обслуживание по программе;</w:t>
      </w:r>
    </w:p>
    <w:p w14:paraId="174EA557" w14:textId="77777777" w:rsidR="00DA7A8E" w:rsidRPr="00DA7A8E" w:rsidRDefault="00DA7A8E" w:rsidP="00DA7A8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A7A8E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русскоговорящего гида;</w:t>
      </w:r>
    </w:p>
    <w:p w14:paraId="3F29B114" w14:textId="77777777" w:rsidR="00DA7A8E" w:rsidRPr="00DA7A8E" w:rsidRDefault="00DA7A8E" w:rsidP="00DA7A8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A7A8E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по программе;</w:t>
      </w:r>
    </w:p>
    <w:p w14:paraId="3D7B2821" w14:textId="77777777" w:rsidR="00DA7A8E" w:rsidRPr="00DA7A8E" w:rsidRDefault="00DA7A8E" w:rsidP="00DA7A8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A7A8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билет на канатную дорогу «Крылья </w:t>
      </w:r>
      <w:proofErr w:type="spellStart"/>
      <w:r w:rsidRPr="00DA7A8E">
        <w:rPr>
          <w:rFonts w:ascii="Times New Roman" w:eastAsia="Times New Roman" w:hAnsi="Times New Roman"/>
          <w:color w:val="000000"/>
          <w:szCs w:val="24"/>
          <w:lang w:eastAsia="ru-RU"/>
        </w:rPr>
        <w:t>Татев</w:t>
      </w:r>
      <w:proofErr w:type="spellEnd"/>
      <w:r w:rsidRPr="00DA7A8E">
        <w:rPr>
          <w:rFonts w:ascii="Times New Roman" w:eastAsia="Times New Roman" w:hAnsi="Times New Roman"/>
          <w:color w:val="000000"/>
          <w:szCs w:val="24"/>
          <w:lang w:eastAsia="ru-RU"/>
        </w:rPr>
        <w:t>» (обратный путь);</w:t>
      </w:r>
    </w:p>
    <w:p w14:paraId="38BF47FD" w14:textId="77777777" w:rsidR="00DA7A8E" w:rsidRPr="00DA7A8E" w:rsidRDefault="00DA7A8E" w:rsidP="00DA7A8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A7A8E">
        <w:rPr>
          <w:rFonts w:ascii="Times New Roman" w:eastAsia="Times New Roman" w:hAnsi="Times New Roman"/>
          <w:color w:val="000000"/>
          <w:szCs w:val="24"/>
          <w:lang w:eastAsia="ru-RU"/>
        </w:rPr>
        <w:t>мастер-классы по программе;</w:t>
      </w:r>
    </w:p>
    <w:p w14:paraId="1D399220" w14:textId="77777777" w:rsidR="00DA7A8E" w:rsidRPr="00DA7A8E" w:rsidRDefault="00DA7A8E" w:rsidP="00DA7A8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A7A8E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1D9E4CC5" w14:textId="77777777" w:rsidR="00605FA3" w:rsidRPr="00605FA3" w:rsidRDefault="00605FA3" w:rsidP="00605F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499E01A8" w14:textId="77777777" w:rsidR="00131F3B" w:rsidRPr="00131F3B" w:rsidRDefault="00131F3B" w:rsidP="00131F3B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1F3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4DB266DE" w14:textId="77777777" w:rsidR="00131F3B" w:rsidRPr="00131F3B" w:rsidRDefault="00131F3B" w:rsidP="00131F3B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1F3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питание;</w:t>
      </w:r>
    </w:p>
    <w:p w14:paraId="50212E83" w14:textId="77777777" w:rsidR="00131F3B" w:rsidRPr="00131F3B" w:rsidRDefault="00131F3B" w:rsidP="00131F3B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1F3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24022598" w14:textId="77777777" w:rsidR="00131F3B" w:rsidRPr="00131F3B" w:rsidRDefault="00131F3B" w:rsidP="00131F3B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1F3B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7E164D5" w14:textId="77777777" w:rsidR="00C97484" w:rsidRPr="00C97484" w:rsidRDefault="00C97484" w:rsidP="00C9748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bookmarkStart w:id="1" w:name="_GoBack"/>
      <w:r w:rsidRPr="00C97484">
        <w:rPr>
          <w:rFonts w:ascii="Times New Roman" w:eastAsia="Times New Roman" w:hAnsi="Times New Roman"/>
          <w:b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bookmarkEnd w:id="1"/>
    <w:p w14:paraId="1CE63552" w14:textId="77777777" w:rsidR="00C97484" w:rsidRPr="00C97484" w:rsidRDefault="00C97484" w:rsidP="00C9748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7484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6983AAB" w14:textId="77777777" w:rsidR="00C97484" w:rsidRPr="00C97484" w:rsidRDefault="00C97484" w:rsidP="00C9748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7484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0A752027" w14:textId="7808A99F" w:rsidR="00072673" w:rsidRPr="00C97484" w:rsidRDefault="00C97484" w:rsidP="00C9748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7484">
        <w:rPr>
          <w:rFonts w:ascii="Times New Roman" w:eastAsia="Times New Roman" w:hAnsi="Times New Roman"/>
          <w:color w:val="000000"/>
          <w:szCs w:val="24"/>
          <w:lang w:eastAsia="ru-RU"/>
        </w:rPr>
        <w:t>Возможна замена указанных отелей на аналогичные.</w:t>
      </w:r>
    </w:p>
    <w:sectPr w:rsidR="00072673" w:rsidRPr="00C97484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3F523" w14:textId="77777777" w:rsidR="000C4111" w:rsidRDefault="000C4111" w:rsidP="00CD1C11">
      <w:pPr>
        <w:spacing w:after="0" w:line="240" w:lineRule="auto"/>
      </w:pPr>
      <w:r>
        <w:separator/>
      </w:r>
    </w:p>
  </w:endnote>
  <w:endnote w:type="continuationSeparator" w:id="0">
    <w:p w14:paraId="423F00AE" w14:textId="77777777" w:rsidR="000C4111" w:rsidRDefault="000C4111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B2C6C" w14:textId="77777777" w:rsidR="000C4111" w:rsidRDefault="000C4111" w:rsidP="00CD1C11">
      <w:pPr>
        <w:spacing w:after="0" w:line="240" w:lineRule="auto"/>
      </w:pPr>
      <w:r>
        <w:separator/>
      </w:r>
    </w:p>
  </w:footnote>
  <w:footnote w:type="continuationSeparator" w:id="0">
    <w:p w14:paraId="133FB7C1" w14:textId="77777777" w:rsidR="000C4111" w:rsidRDefault="000C4111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19BA"/>
    <w:rsid w:val="00056776"/>
    <w:rsid w:val="00063764"/>
    <w:rsid w:val="00072673"/>
    <w:rsid w:val="00086F4E"/>
    <w:rsid w:val="0009061A"/>
    <w:rsid w:val="0009172F"/>
    <w:rsid w:val="000923FF"/>
    <w:rsid w:val="000A6189"/>
    <w:rsid w:val="000C4111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94E17"/>
    <w:rsid w:val="002A0F24"/>
    <w:rsid w:val="002A4369"/>
    <w:rsid w:val="002B53F4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521B8"/>
    <w:rsid w:val="00455564"/>
    <w:rsid w:val="00480F1B"/>
    <w:rsid w:val="004A3D84"/>
    <w:rsid w:val="004A6356"/>
    <w:rsid w:val="004C1190"/>
    <w:rsid w:val="004D27AB"/>
    <w:rsid w:val="004E1982"/>
    <w:rsid w:val="004E1EA7"/>
    <w:rsid w:val="004F08C6"/>
    <w:rsid w:val="004F18CE"/>
    <w:rsid w:val="004F41BB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E737E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2126"/>
    <w:rsid w:val="00763AB1"/>
    <w:rsid w:val="00764602"/>
    <w:rsid w:val="007649AD"/>
    <w:rsid w:val="00770B26"/>
    <w:rsid w:val="0077388F"/>
    <w:rsid w:val="00785B73"/>
    <w:rsid w:val="007908A2"/>
    <w:rsid w:val="00796DE5"/>
    <w:rsid w:val="007A68C6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36A7D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D73F3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00E6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B3BC7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591C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87400"/>
    <w:rsid w:val="00C945DD"/>
    <w:rsid w:val="00C97484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A6704"/>
    <w:rsid w:val="00DA7A8E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B673F"/>
    <w:rsid w:val="00EC2B05"/>
    <w:rsid w:val="00EC5721"/>
    <w:rsid w:val="00EC6DE9"/>
    <w:rsid w:val="00EC720B"/>
    <w:rsid w:val="00ED1C21"/>
    <w:rsid w:val="00ED2CCB"/>
    <w:rsid w:val="00ED711D"/>
    <w:rsid w:val="00EE1C72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41288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A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28</cp:revision>
  <cp:lastPrinted>2021-05-14T11:01:00Z</cp:lastPrinted>
  <dcterms:created xsi:type="dcterms:W3CDTF">2022-09-23T10:01:00Z</dcterms:created>
  <dcterms:modified xsi:type="dcterms:W3CDTF">2026-01-21T14:59:00Z</dcterms:modified>
</cp:coreProperties>
</file>