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46C03D55" w:rsidR="0035422F" w:rsidRPr="000E4677" w:rsidRDefault="00292651" w:rsidP="00B6162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9265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Выходные в Армении (вариант 1)</w:t>
            </w:r>
            <w:bookmarkStart w:id="0" w:name="_GoBack"/>
            <w:bookmarkEnd w:id="0"/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B6162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 дня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658FAAD7" w:rsidR="00605FA3" w:rsidRPr="00605FA3" w:rsidRDefault="00605FA3" w:rsidP="00E816A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8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</w:pPr>
            <w:r w:rsidRPr="00605FA3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В зависимости от дня прилета очередность экскурсий будет меняться.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605FA3" w:rsidRPr="000E4677" w14:paraId="32384CD0" w14:textId="77777777" w:rsidTr="00F3698A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3BA7DF8F" w14:textId="530280FB" w:rsidR="00605FA3" w:rsidRPr="002B3CAE" w:rsidRDefault="001644E4" w:rsidP="001644E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after="8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val="en-US" w:eastAsia="ru-RU"/>
              </w:rPr>
              <w:t>C</w:t>
            </w:r>
            <w:r w:rsidRPr="001644E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м</w:t>
            </w:r>
            <w:r w:rsidRPr="001644E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арта по 14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н</w:t>
            </w:r>
            <w:r w:rsidRPr="001644E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оября 2026 </w:t>
            </w:r>
            <w:r w:rsidR="00941AB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ежедневно</w:t>
            </w:r>
            <w:r w:rsidR="00941AB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).</w:t>
            </w:r>
          </w:p>
        </w:tc>
      </w:tr>
      <w:tr w:rsidR="00605FA3" w:rsidRPr="0035422F" w14:paraId="14D3B5BB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89B4" w14:textId="531F6D29" w:rsidR="00605FA3" w:rsidRDefault="00605FA3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D981" w14:textId="0D91C466" w:rsidR="001644E4" w:rsidRPr="001644E4" w:rsidRDefault="001644E4" w:rsidP="001644E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44E4">
              <w:rPr>
                <w:rFonts w:ascii="Times New Roman" w:eastAsia="Times New Roman" w:hAnsi="Times New Roman"/>
                <w:b/>
                <w:bCs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остоятельное прибытие в Ереван.</w:t>
            </w:r>
          </w:p>
          <w:p w14:paraId="50092CAB" w14:textId="2C282452" w:rsidR="001644E4" w:rsidRPr="001644E4" w:rsidRDefault="001644E4" w:rsidP="001644E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выбранную гостиницу.</w:t>
            </w:r>
          </w:p>
          <w:p w14:paraId="66E5B167" w14:textId="0B036E2C" w:rsidR="00605FA3" w:rsidRDefault="001644E4" w:rsidP="001644E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44E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 Еревана.</w:t>
            </w:r>
          </w:p>
        </w:tc>
      </w:tr>
      <w:tr w:rsidR="00605FA3" w:rsidRPr="0035422F" w14:paraId="1E8205CF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B53" w14:textId="72A3EFBB" w:rsidR="00605FA3" w:rsidRDefault="00605FA3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C42C" w14:textId="5879B4F2" w:rsidR="001644E4" w:rsidRPr="001644E4" w:rsidRDefault="001644E4" w:rsidP="001644E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</w:pPr>
            <w:r w:rsidRPr="001644E4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 xml:space="preserve">Возможна замена экскурсии «Озеро Севан – Цахкадзор» на экскурсию «Озеро Севан – Дилижан (монастыри </w:t>
            </w:r>
            <w:proofErr w:type="spellStart"/>
            <w:r w:rsidRPr="001644E4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>Агарцин</w:t>
            </w:r>
            <w:proofErr w:type="spellEnd"/>
            <w:r w:rsidRPr="001644E4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 xml:space="preserve"> и </w:t>
            </w:r>
            <w:proofErr w:type="spellStart"/>
            <w:r w:rsidRPr="001644E4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>Гошаванк</w:t>
            </w:r>
            <w:proofErr w:type="spellEnd"/>
            <w:r w:rsidRPr="001644E4">
              <w:rPr>
                <w:rFonts w:ascii="Times New Roman" w:eastAsia="Times New Roman" w:hAnsi="Times New Roman"/>
                <w:b/>
                <w:bCs/>
                <w:i/>
                <w:u w:val="single"/>
                <w:lang w:eastAsia="ru-RU"/>
              </w:rPr>
              <w:t>)».</w:t>
            </w:r>
          </w:p>
          <w:p w14:paraId="2710CB15" w14:textId="66B2B8E6" w:rsidR="001644E4" w:rsidRPr="001644E4" w:rsidRDefault="001644E4" w:rsidP="001644E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44E4">
              <w:rPr>
                <w:rFonts w:ascii="Times New Roman" w:eastAsia="Times New Roman" w:hAnsi="Times New Roman"/>
                <w:b/>
                <w:bCs/>
                <w:lang w:eastAsia="ru-RU"/>
              </w:rPr>
              <w:t>Завт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рак в гостинице.</w:t>
            </w:r>
          </w:p>
          <w:p w14:paraId="54083399" w14:textId="6256A17E" w:rsidR="001644E4" w:rsidRPr="001644E4" w:rsidRDefault="001644E4" w:rsidP="001644E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44E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горнолыжный курорт Цахкадзор.</w:t>
            </w:r>
          </w:p>
          <w:p w14:paraId="5AD76140" w14:textId="78AD09E8" w:rsidR="001644E4" w:rsidRPr="001644E4" w:rsidRDefault="001644E4" w:rsidP="001644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44E4">
              <w:rPr>
                <w:rFonts w:ascii="Times New Roman" w:eastAsia="Times New Roman" w:hAnsi="Times New Roman"/>
                <w:bCs/>
                <w:lang w:eastAsia="ru-RU"/>
              </w:rPr>
              <w:t>Цахкадзор в переводе с армянского означает «ущелье цветов». Летом его тенистые леса и цветущие поляны привлекают многочисленных туристов и жителей Армении. Зимой снежные долины – прекрасное место для любителей лыжного спорта. Здесь действует 2500-метровая канатная дорога, которая соответствует европейскому стандарту. На прокат предоставляются лыжи, сани, сноуборды. По красоте своей Цахкадзор – это маленькая Швейцария, которую можно окинуть взглядом, поднимаясь по канатной дороге и устремляясь все выше и выше к вершинам гор.</w:t>
            </w:r>
          </w:p>
          <w:p w14:paraId="7F0E137C" w14:textId="21620058" w:rsidR="001644E4" w:rsidRPr="001644E4" w:rsidRDefault="001644E4" w:rsidP="001644E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Кечарис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89EF68C" w14:textId="5EC6F471" w:rsidR="001644E4" w:rsidRPr="001644E4" w:rsidRDefault="001644E4" w:rsidP="001644E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44E4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к высокогорному озеру 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еван – одному из чудес Армении.</w:t>
            </w:r>
          </w:p>
          <w:p w14:paraId="18FA5076" w14:textId="3B549E1E" w:rsidR="001644E4" w:rsidRPr="001644E4" w:rsidRDefault="001644E4" w:rsidP="001644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44E4">
              <w:rPr>
                <w:rFonts w:ascii="Times New Roman" w:eastAsia="Times New Roman" w:hAnsi="Times New Roman"/>
                <w:bCs/>
                <w:lang w:eastAsia="ru-RU"/>
              </w:rPr>
              <w:t>Это ослепительно голубое озеро расположено высоко в горах. Холодное и величественное оно таит в себе необъяснимую красоту. Недаром многие художники выбирают Севан объектом своего искусства.</w:t>
            </w:r>
          </w:p>
          <w:p w14:paraId="11E68488" w14:textId="7409656A" w:rsidR="001644E4" w:rsidRPr="001644E4" w:rsidRDefault="001644E4" w:rsidP="001644E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44E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Пеший подъем на вершину полуострова, осмотр монастыря </w:t>
            </w:r>
            <w:proofErr w:type="spellStart"/>
            <w:r w:rsidRPr="001644E4"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 w:rsidRPr="001644E4">
              <w:rPr>
                <w:rFonts w:ascii="Times New Roman" w:eastAsia="Times New Roman" w:hAnsi="Times New Roman"/>
                <w:b/>
                <w:bCs/>
                <w:lang w:eastAsia="ru-RU"/>
              </w:rPr>
              <w:t>, откуда откры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вается прекрасный вид на озеро.</w:t>
            </w:r>
          </w:p>
          <w:p w14:paraId="19127279" w14:textId="2784901E" w:rsidR="001644E4" w:rsidRPr="001644E4" w:rsidRDefault="001644E4" w:rsidP="001644E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643D4B63" w14:textId="73BE55D5" w:rsidR="00605FA3" w:rsidRDefault="001644E4" w:rsidP="001644E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44E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 Еревана.</w:t>
            </w:r>
          </w:p>
        </w:tc>
      </w:tr>
      <w:tr w:rsidR="00605FA3" w:rsidRPr="0035422F" w14:paraId="0AEEA70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F805" w14:textId="66B7171F" w:rsidR="00605FA3" w:rsidRDefault="00605FA3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4FA6" w14:textId="0D336810" w:rsidR="001644E4" w:rsidRPr="001644E4" w:rsidRDefault="001644E4" w:rsidP="001644E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5424873D" w14:textId="16632613" w:rsidR="001644E4" w:rsidRPr="001644E4" w:rsidRDefault="001644E4" w:rsidP="001644E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44E4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к необыкновенному по красоте языческому храму Солнц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 (I в. н. э.) в селении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Гарни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ABD4CA3" w14:textId="61D7313C" w:rsidR="001644E4" w:rsidRPr="001644E4" w:rsidRDefault="001644E4" w:rsidP="001644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44E4">
              <w:rPr>
                <w:rFonts w:ascii="Times New Roman" w:eastAsia="Times New Roman" w:hAnsi="Times New Roman"/>
                <w:bCs/>
                <w:lang w:eastAsia="ru-RU"/>
              </w:rPr>
              <w:t xml:space="preserve">Построенный в греческом стиле с характерной колоннадой со всех сторон и расположенный на вершине холма, разделенного от горной гряды глубоким ущельем, он представляет собой необыкновенное по своей красоте зрелище, кажущееся порой нереальным. Крепость </w:t>
            </w:r>
            <w:proofErr w:type="spellStart"/>
            <w:r w:rsidRPr="001644E4">
              <w:rPr>
                <w:rFonts w:ascii="Times New Roman" w:eastAsia="Times New Roman" w:hAnsi="Times New Roman"/>
                <w:bCs/>
                <w:lang w:eastAsia="ru-RU"/>
              </w:rPr>
              <w:t>Гарни</w:t>
            </w:r>
            <w:proofErr w:type="spellEnd"/>
            <w:r w:rsidRPr="001644E4">
              <w:rPr>
                <w:rFonts w:ascii="Times New Roman" w:eastAsia="Times New Roman" w:hAnsi="Times New Roman"/>
                <w:bCs/>
                <w:lang w:eastAsia="ru-RU"/>
              </w:rPr>
              <w:t xml:space="preserve"> служила летней резиденцией </w:t>
            </w:r>
            <w:proofErr w:type="spellStart"/>
            <w:r w:rsidRPr="001644E4">
              <w:rPr>
                <w:rFonts w:ascii="Times New Roman" w:eastAsia="Times New Roman" w:hAnsi="Times New Roman"/>
                <w:bCs/>
                <w:lang w:eastAsia="ru-RU"/>
              </w:rPr>
              <w:t>Аршакидского</w:t>
            </w:r>
            <w:proofErr w:type="spellEnd"/>
            <w:r w:rsidRPr="001644E4">
              <w:rPr>
                <w:rFonts w:ascii="Times New Roman" w:eastAsia="Times New Roman" w:hAnsi="Times New Roman"/>
                <w:bCs/>
                <w:lang w:eastAsia="ru-RU"/>
              </w:rPr>
              <w:t xml:space="preserve"> царского двора. Разрушенный сильным землетрясением в 1679г., позднее в 1969-1974гг. храм был отреставрирован. Сохранилась часть стены крепости, окружавшей храм, а также руины царского дворца и бани. Интересен мозаичный пол предбанника и надпись на нем: «Работали, не получив ничего». Сохранились надписи на греческом языке, из которых следовало, что храм был построен в 77г. н. э. царем </w:t>
            </w:r>
            <w:proofErr w:type="spellStart"/>
            <w:r w:rsidRPr="001644E4">
              <w:rPr>
                <w:rFonts w:ascii="Times New Roman" w:eastAsia="Times New Roman" w:hAnsi="Times New Roman"/>
                <w:bCs/>
                <w:lang w:eastAsia="ru-RU"/>
              </w:rPr>
              <w:t>Трдатом</w:t>
            </w:r>
            <w:proofErr w:type="spellEnd"/>
            <w:r w:rsidRPr="001644E4">
              <w:rPr>
                <w:rFonts w:ascii="Times New Roman" w:eastAsia="Times New Roman" w:hAnsi="Times New Roman"/>
                <w:bCs/>
                <w:lang w:eastAsia="ru-RU"/>
              </w:rPr>
              <w:t xml:space="preserve"> I (</w:t>
            </w:r>
            <w:proofErr w:type="spellStart"/>
            <w:r w:rsidRPr="001644E4">
              <w:rPr>
                <w:rFonts w:ascii="Times New Roman" w:eastAsia="Times New Roman" w:hAnsi="Times New Roman"/>
                <w:bCs/>
                <w:lang w:eastAsia="ru-RU"/>
              </w:rPr>
              <w:t>Аршакидская</w:t>
            </w:r>
            <w:proofErr w:type="spellEnd"/>
            <w:r w:rsidRPr="001644E4">
              <w:rPr>
                <w:rFonts w:ascii="Times New Roman" w:eastAsia="Times New Roman" w:hAnsi="Times New Roman"/>
                <w:bCs/>
                <w:lang w:eastAsia="ru-RU"/>
              </w:rPr>
              <w:t xml:space="preserve"> династия).</w:t>
            </w:r>
          </w:p>
          <w:p w14:paraId="5A103AA6" w14:textId="7020D2E2" w:rsidR="001644E4" w:rsidRPr="001644E4" w:rsidRDefault="001644E4" w:rsidP="001644E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44E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Проезд к редчайшему высеченному в скале храму Св. </w:t>
            </w:r>
            <w:proofErr w:type="spellStart"/>
            <w:r w:rsidRPr="001644E4">
              <w:rPr>
                <w:rFonts w:ascii="Times New Roman" w:eastAsia="Times New Roman" w:hAnsi="Times New Roman"/>
                <w:b/>
                <w:bCs/>
                <w:lang w:eastAsia="ru-RU"/>
              </w:rPr>
              <w:t>Гегарда</w:t>
            </w:r>
            <w:proofErr w:type="spellEnd"/>
            <w:r w:rsidRPr="001644E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(XII XIII вв.).</w:t>
            </w:r>
          </w:p>
          <w:p w14:paraId="09E10E62" w14:textId="62D0CADB" w:rsidR="001644E4" w:rsidRPr="001644E4" w:rsidRDefault="001644E4" w:rsidP="001644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644E4">
              <w:rPr>
                <w:rFonts w:ascii="Times New Roman" w:eastAsia="Times New Roman" w:hAnsi="Times New Roman"/>
                <w:bCs/>
                <w:lang w:eastAsia="ru-RU"/>
              </w:rPr>
              <w:t>В переводе «</w:t>
            </w:r>
            <w:proofErr w:type="spellStart"/>
            <w:r w:rsidRPr="001644E4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1644E4">
              <w:rPr>
                <w:rFonts w:ascii="Times New Roman" w:eastAsia="Times New Roman" w:hAnsi="Times New Roman"/>
                <w:bCs/>
                <w:lang w:eastAsia="ru-RU"/>
              </w:rPr>
              <w:t xml:space="preserve">» означает «святое копье» в честь хранившегося в нем долгое время того самого копья, которым были прерваны мучения Христа на кресте (сейчас оно находится в </w:t>
            </w:r>
            <w:r w:rsidRPr="001644E4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музее Св. Эчмиадзина). Храм находится высоко в горах в живописном ущелье реки </w:t>
            </w:r>
            <w:proofErr w:type="spellStart"/>
            <w:r w:rsidRPr="001644E4">
              <w:rPr>
                <w:rFonts w:ascii="Times New Roman" w:eastAsia="Times New Roman" w:hAnsi="Times New Roman"/>
                <w:bCs/>
                <w:lang w:eastAsia="ru-RU"/>
              </w:rPr>
              <w:t>Азат</w:t>
            </w:r>
            <w:proofErr w:type="spellEnd"/>
            <w:r w:rsidRPr="001644E4">
              <w:rPr>
                <w:rFonts w:ascii="Times New Roman" w:eastAsia="Times New Roman" w:hAnsi="Times New Roman"/>
                <w:bCs/>
                <w:lang w:eastAsia="ru-RU"/>
              </w:rPr>
              <w:t xml:space="preserve">. Это шедевр армянского средневекового зодчества. Он представляет собой комплекс, состоящий из главной церкви, двух пещерных церквей, а также усыпальницы. В первом пещерном храме из скалы бьет холодный родник, который по сей день является объектом поклонения. Считается, что его святая вода исцеляет от болезней, омолаживает, дает красоту. Монастырь </w:t>
            </w:r>
            <w:proofErr w:type="spellStart"/>
            <w:r w:rsidRPr="001644E4">
              <w:rPr>
                <w:rFonts w:ascii="Times New Roman" w:eastAsia="Times New Roman" w:hAnsi="Times New Roman"/>
                <w:bCs/>
                <w:lang w:eastAsia="ru-RU"/>
              </w:rPr>
              <w:t>Гегард</w:t>
            </w:r>
            <w:proofErr w:type="spellEnd"/>
            <w:r w:rsidRPr="001644E4">
              <w:rPr>
                <w:rFonts w:ascii="Times New Roman" w:eastAsia="Times New Roman" w:hAnsi="Times New Roman"/>
                <w:bCs/>
                <w:lang w:eastAsia="ru-RU"/>
              </w:rPr>
              <w:t xml:space="preserve"> занесен в список Всемирного Наследия ЮНЕСКО (2000).</w:t>
            </w:r>
          </w:p>
          <w:p w14:paraId="60292127" w14:textId="57E4D0B7" w:rsidR="001644E4" w:rsidRPr="001644E4" w:rsidRDefault="001644E4" w:rsidP="001644E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44E4">
              <w:rPr>
                <w:rFonts w:ascii="Times New Roman" w:eastAsia="Times New Roman" w:hAnsi="Times New Roman"/>
                <w:b/>
                <w:bCs/>
                <w:lang w:eastAsia="ru-RU"/>
              </w:rPr>
              <w:t>Демонстрация уникального процесса выпечки армянского хлеба – лав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аша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тоныре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сельском домике.</w:t>
            </w:r>
          </w:p>
          <w:p w14:paraId="33FFD07F" w14:textId="0027DBB8" w:rsidR="001644E4" w:rsidRPr="001644E4" w:rsidRDefault="001644E4" w:rsidP="001644E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Ереван.</w:t>
            </w:r>
          </w:p>
          <w:p w14:paraId="153AC6F0" w14:textId="77EE54AD" w:rsidR="00605FA3" w:rsidRDefault="001644E4" w:rsidP="001644E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644E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 Еревана.</w:t>
            </w:r>
          </w:p>
        </w:tc>
      </w:tr>
      <w:tr w:rsidR="00605FA3" w:rsidRPr="0035422F" w14:paraId="51BE2D57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5D3F" w14:textId="066BED51" w:rsidR="00605FA3" w:rsidRDefault="00605FA3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981D" w14:textId="51D920C3" w:rsidR="00B61629" w:rsidRPr="00B61629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5B21BABE" w14:textId="11CACCD5" w:rsidR="00B61629" w:rsidRPr="00B61629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гостиницы.</w:t>
            </w:r>
          </w:p>
          <w:p w14:paraId="548BAB12" w14:textId="2C20C1C0" w:rsidR="00B61629" w:rsidRPr="00B61629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359FE26D" w14:textId="0D2EA769" w:rsidR="00605FA3" w:rsidRDefault="00B61629" w:rsidP="00B6162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162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1" w:name="_Hlk43730867"/>
    </w:p>
    <w:p w14:paraId="2E058815" w14:textId="6C72A4C9" w:rsidR="006C766D" w:rsidRPr="002B3CAE" w:rsidRDefault="00156816" w:rsidP="002B3CAE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End w:id="1"/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4536"/>
        <w:gridCol w:w="993"/>
        <w:gridCol w:w="1134"/>
        <w:gridCol w:w="1232"/>
        <w:gridCol w:w="2028"/>
      </w:tblGrid>
      <w:tr w:rsidR="00D62523" w14:paraId="530540E7" w14:textId="40D35C38" w:rsidTr="00B61629">
        <w:tc>
          <w:tcPr>
            <w:tcW w:w="4536" w:type="dxa"/>
            <w:shd w:val="clear" w:color="auto" w:fill="F2F2F2" w:themeFill="background1" w:themeFillShade="F2"/>
          </w:tcPr>
          <w:p w14:paraId="254260A7" w14:textId="77777777" w:rsidR="00D62523" w:rsidRPr="00E816A9" w:rsidRDefault="00D62523" w:rsidP="002A7F13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Гостиницы (или аналоги)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82A408" w14:textId="77777777" w:rsidR="00D62523" w:rsidRPr="00D62523" w:rsidRDefault="00D62523" w:rsidP="00D62523">
            <w:pPr>
              <w:pStyle w:val="af"/>
              <w:tabs>
                <w:tab w:val="left" w:pos="426"/>
              </w:tabs>
              <w:ind w:left="-100" w:right="-110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4DBBE0A" w14:textId="77777777" w:rsidR="00D62523" w:rsidRPr="00156816" w:rsidRDefault="00D62523" w:rsidP="00D62523">
            <w:pPr>
              <w:pStyle w:val="af"/>
              <w:tabs>
                <w:tab w:val="left" w:pos="426"/>
              </w:tabs>
              <w:ind w:left="-114" w:right="-111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232" w:type="dxa"/>
            <w:shd w:val="clear" w:color="auto" w:fill="F2F2F2" w:themeFill="background1" w:themeFillShade="F2"/>
          </w:tcPr>
          <w:p w14:paraId="2D167EA5" w14:textId="3C312D4B" w:rsidR="00D62523" w:rsidRPr="00156816" w:rsidRDefault="00D62523" w:rsidP="00D62523">
            <w:pPr>
              <w:pStyle w:val="af"/>
              <w:tabs>
                <w:tab w:val="left" w:pos="426"/>
              </w:tabs>
              <w:ind w:left="-113" w:right="-10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EXB</w:t>
            </w:r>
          </w:p>
        </w:tc>
        <w:tc>
          <w:tcPr>
            <w:tcW w:w="2028" w:type="dxa"/>
            <w:shd w:val="clear" w:color="auto" w:fill="F2F2F2" w:themeFill="background1" w:themeFillShade="F2"/>
          </w:tcPr>
          <w:p w14:paraId="0785980E" w14:textId="0090F8CA" w:rsidR="00D62523" w:rsidRPr="00D62523" w:rsidRDefault="00D62523" w:rsidP="00D62523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CHILD (6-12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лет)</w:t>
            </w:r>
          </w:p>
        </w:tc>
      </w:tr>
      <w:tr w:rsidR="00D62523" w14:paraId="10902E3A" w14:textId="2B26FE0B" w:rsidTr="00B61629">
        <w:tc>
          <w:tcPr>
            <w:tcW w:w="4536" w:type="dxa"/>
          </w:tcPr>
          <w:p w14:paraId="0B97CA45" w14:textId="3981DD6A" w:rsidR="00D62523" w:rsidRPr="00E816A9" w:rsidRDefault="001644E4" w:rsidP="00D62523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</w:rPr>
            </w:pPr>
            <w:r w:rsidRPr="001644E4">
              <w:rPr>
                <w:bCs/>
                <w:color w:val="000000"/>
                <w:sz w:val="24"/>
                <w:szCs w:val="24"/>
              </w:rPr>
              <w:t>Mandarin Hotel 3*</w:t>
            </w:r>
          </w:p>
        </w:tc>
        <w:tc>
          <w:tcPr>
            <w:tcW w:w="993" w:type="dxa"/>
          </w:tcPr>
          <w:p w14:paraId="59375F34" w14:textId="3FB3F1D8" w:rsidR="00D62523" w:rsidRPr="00156816" w:rsidRDefault="001644E4" w:rsidP="00D62523">
            <w:pPr>
              <w:pStyle w:val="af"/>
              <w:tabs>
                <w:tab w:val="left" w:pos="426"/>
              </w:tabs>
              <w:ind w:left="-100" w:right="-11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444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134" w:type="dxa"/>
          </w:tcPr>
          <w:p w14:paraId="3C4C3930" w14:textId="3158934E" w:rsidR="00D62523" w:rsidRPr="00156816" w:rsidRDefault="001644E4" w:rsidP="00D62523">
            <w:pPr>
              <w:pStyle w:val="af"/>
              <w:tabs>
                <w:tab w:val="left" w:pos="426"/>
              </w:tabs>
              <w:ind w:left="-114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319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232" w:type="dxa"/>
          </w:tcPr>
          <w:p w14:paraId="533AC479" w14:textId="15DCEDB9" w:rsidR="00D62523" w:rsidRDefault="001644E4" w:rsidP="00D62523">
            <w:pPr>
              <w:pStyle w:val="af"/>
              <w:tabs>
                <w:tab w:val="left" w:pos="426"/>
              </w:tabs>
              <w:ind w:left="-113" w:right="-10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282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028" w:type="dxa"/>
          </w:tcPr>
          <w:p w14:paraId="11ECC53D" w14:textId="4F46AB8E" w:rsidR="00D62523" w:rsidRDefault="001644E4" w:rsidP="00D62523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257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D62523" w14:paraId="6E3687FA" w14:textId="43577573" w:rsidTr="00B61629">
        <w:tc>
          <w:tcPr>
            <w:tcW w:w="4536" w:type="dxa"/>
          </w:tcPr>
          <w:p w14:paraId="064A1980" w14:textId="7265D979" w:rsidR="00D62523" w:rsidRPr="00E816A9" w:rsidRDefault="001644E4" w:rsidP="00D62523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1644E4">
              <w:rPr>
                <w:bCs/>
                <w:color w:val="000000"/>
                <w:sz w:val="24"/>
                <w:szCs w:val="24"/>
                <w:lang w:val="ru-RU"/>
              </w:rPr>
              <w:t>Ani</w:t>
            </w:r>
            <w:proofErr w:type="spellEnd"/>
            <w:r w:rsidRPr="001644E4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44E4">
              <w:rPr>
                <w:bCs/>
                <w:color w:val="000000"/>
                <w:sz w:val="24"/>
                <w:szCs w:val="24"/>
                <w:lang w:val="ru-RU"/>
              </w:rPr>
              <w:t>Central</w:t>
            </w:r>
            <w:proofErr w:type="spellEnd"/>
            <w:r w:rsidRPr="001644E4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44E4">
              <w:rPr>
                <w:bCs/>
                <w:color w:val="000000"/>
                <w:sz w:val="24"/>
                <w:szCs w:val="24"/>
                <w:lang w:val="ru-RU"/>
              </w:rPr>
              <w:t>Inn</w:t>
            </w:r>
            <w:proofErr w:type="spellEnd"/>
            <w:r w:rsidRPr="001644E4">
              <w:rPr>
                <w:bCs/>
                <w:color w:val="000000"/>
                <w:sz w:val="24"/>
                <w:szCs w:val="24"/>
                <w:lang w:val="ru-RU"/>
              </w:rPr>
              <w:t xml:space="preserve"> 4*</w:t>
            </w:r>
          </w:p>
        </w:tc>
        <w:tc>
          <w:tcPr>
            <w:tcW w:w="993" w:type="dxa"/>
          </w:tcPr>
          <w:p w14:paraId="63C10057" w14:textId="05DB4975" w:rsidR="00D62523" w:rsidRDefault="001644E4" w:rsidP="00D62523">
            <w:pPr>
              <w:pStyle w:val="af"/>
              <w:tabs>
                <w:tab w:val="left" w:pos="426"/>
              </w:tabs>
              <w:ind w:left="-100" w:right="-11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475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134" w:type="dxa"/>
          </w:tcPr>
          <w:p w14:paraId="7E36F653" w14:textId="2B535612" w:rsidR="00D62523" w:rsidRDefault="001644E4" w:rsidP="00D62523">
            <w:pPr>
              <w:pStyle w:val="af"/>
              <w:tabs>
                <w:tab w:val="left" w:pos="426"/>
              </w:tabs>
              <w:ind w:left="-114" w:right="-11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350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232" w:type="dxa"/>
          </w:tcPr>
          <w:p w14:paraId="1D94BD80" w14:textId="29325BFF" w:rsidR="00D62523" w:rsidRDefault="001644E4" w:rsidP="00D62523">
            <w:pPr>
              <w:pStyle w:val="af"/>
              <w:tabs>
                <w:tab w:val="left" w:pos="426"/>
              </w:tabs>
              <w:ind w:left="-113" w:right="-105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319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028" w:type="dxa"/>
          </w:tcPr>
          <w:p w14:paraId="0D4190C6" w14:textId="379B0078" w:rsidR="00D62523" w:rsidRDefault="001644E4" w:rsidP="00D62523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288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D62523" w14:paraId="1A7A2258" w14:textId="275BC729" w:rsidTr="00B61629">
        <w:tc>
          <w:tcPr>
            <w:tcW w:w="4536" w:type="dxa"/>
          </w:tcPr>
          <w:p w14:paraId="3D0B6FAA" w14:textId="30948FC8" w:rsidR="00D62523" w:rsidRPr="00D62523" w:rsidRDefault="001644E4" w:rsidP="00B61629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</w:rPr>
            </w:pPr>
            <w:r w:rsidRPr="001644E4">
              <w:rPr>
                <w:bCs/>
                <w:color w:val="000000"/>
                <w:sz w:val="24"/>
                <w:szCs w:val="24"/>
              </w:rPr>
              <w:t>Median hotel or Ani Plaza 4*</w:t>
            </w:r>
          </w:p>
        </w:tc>
        <w:tc>
          <w:tcPr>
            <w:tcW w:w="993" w:type="dxa"/>
          </w:tcPr>
          <w:p w14:paraId="7AC7B1AF" w14:textId="1D73B696" w:rsidR="00D62523" w:rsidRDefault="001644E4" w:rsidP="00D62523">
            <w:pPr>
              <w:pStyle w:val="af"/>
              <w:tabs>
                <w:tab w:val="left" w:pos="426"/>
              </w:tabs>
              <w:ind w:left="-100" w:right="-11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532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134" w:type="dxa"/>
          </w:tcPr>
          <w:p w14:paraId="59F87A1D" w14:textId="04A21394" w:rsidR="00D62523" w:rsidRDefault="001644E4" w:rsidP="00D62523">
            <w:pPr>
              <w:pStyle w:val="af"/>
              <w:tabs>
                <w:tab w:val="left" w:pos="426"/>
              </w:tabs>
              <w:ind w:left="-114" w:right="-11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407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232" w:type="dxa"/>
          </w:tcPr>
          <w:p w14:paraId="2C7187F9" w14:textId="2DB707CC" w:rsidR="00D62523" w:rsidRDefault="001644E4" w:rsidP="00D62523">
            <w:pPr>
              <w:pStyle w:val="af"/>
              <w:tabs>
                <w:tab w:val="left" w:pos="426"/>
              </w:tabs>
              <w:ind w:left="-113" w:right="-105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344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028" w:type="dxa"/>
          </w:tcPr>
          <w:p w14:paraId="06F43176" w14:textId="11ACC791" w:rsidR="00D62523" w:rsidRDefault="001644E4" w:rsidP="00D62523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313</w:t>
            </w:r>
            <w:r w:rsidR="00D62523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D62523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1644E4" w14:paraId="3E6DAD03" w14:textId="77777777" w:rsidTr="00B61629">
        <w:tc>
          <w:tcPr>
            <w:tcW w:w="4536" w:type="dxa"/>
          </w:tcPr>
          <w:p w14:paraId="50444EBA" w14:textId="759AEE33" w:rsidR="001644E4" w:rsidRPr="00B61629" w:rsidRDefault="001644E4" w:rsidP="001644E4">
            <w:pPr>
              <w:pStyle w:val="af"/>
              <w:tabs>
                <w:tab w:val="left" w:pos="426"/>
              </w:tabs>
              <w:ind w:right="-143"/>
              <w:rPr>
                <w:bCs/>
                <w:color w:val="000000"/>
                <w:sz w:val="24"/>
                <w:szCs w:val="24"/>
              </w:rPr>
            </w:pPr>
            <w:r w:rsidRPr="001644E4">
              <w:rPr>
                <w:bCs/>
                <w:color w:val="000000"/>
                <w:sz w:val="24"/>
                <w:szCs w:val="24"/>
              </w:rPr>
              <w:t>Ani Grand hotel 4+</w:t>
            </w:r>
          </w:p>
        </w:tc>
        <w:tc>
          <w:tcPr>
            <w:tcW w:w="993" w:type="dxa"/>
          </w:tcPr>
          <w:p w14:paraId="678D17A6" w14:textId="3EB179F4" w:rsidR="001644E4" w:rsidRDefault="001644E4" w:rsidP="001644E4">
            <w:pPr>
              <w:pStyle w:val="af"/>
              <w:tabs>
                <w:tab w:val="left" w:pos="426"/>
              </w:tabs>
              <w:ind w:left="-100" w:right="-11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544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134" w:type="dxa"/>
          </w:tcPr>
          <w:p w14:paraId="2AD13298" w14:textId="7551ECF2" w:rsidR="001644E4" w:rsidRDefault="001644E4" w:rsidP="001644E4">
            <w:pPr>
              <w:pStyle w:val="af"/>
              <w:tabs>
                <w:tab w:val="left" w:pos="426"/>
              </w:tabs>
              <w:ind w:left="-114" w:right="-11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444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232" w:type="dxa"/>
          </w:tcPr>
          <w:p w14:paraId="368EAB4A" w14:textId="69779216" w:rsidR="001644E4" w:rsidRDefault="001644E4" w:rsidP="001644E4">
            <w:pPr>
              <w:pStyle w:val="af"/>
              <w:tabs>
                <w:tab w:val="left" w:pos="426"/>
              </w:tabs>
              <w:ind w:left="-113" w:right="-105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400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028" w:type="dxa"/>
          </w:tcPr>
          <w:p w14:paraId="1A4E06F5" w14:textId="5E8E0EB9" w:rsidR="001644E4" w:rsidRDefault="001644E4" w:rsidP="001644E4">
            <w:pPr>
              <w:pStyle w:val="af"/>
              <w:tabs>
                <w:tab w:val="left" w:pos="426"/>
              </w:tabs>
              <w:ind w:left="-104" w:right="-10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363 </w:t>
            </w:r>
            <w:r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7DD2E87B" w14:textId="1D3EDB36" w:rsidR="006C766D" w:rsidRPr="00F137B6" w:rsidRDefault="006C766D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74FBCA1" w14:textId="77777777" w:rsidR="00B61629" w:rsidRPr="00B61629" w:rsidRDefault="00B61629" w:rsidP="00B616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629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гостинице (3 ночи);</w:t>
      </w:r>
    </w:p>
    <w:p w14:paraId="69043CE2" w14:textId="77777777" w:rsidR="00B61629" w:rsidRPr="00B61629" w:rsidRDefault="00B61629" w:rsidP="00B616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629">
        <w:rPr>
          <w:rFonts w:ascii="Times New Roman" w:eastAsia="Times New Roman" w:hAnsi="Times New Roman"/>
          <w:color w:val="000000"/>
          <w:szCs w:val="24"/>
          <w:lang w:eastAsia="ru-RU"/>
        </w:rPr>
        <w:t>завтраки;</w:t>
      </w:r>
    </w:p>
    <w:p w14:paraId="62A0A67B" w14:textId="77777777" w:rsidR="00B61629" w:rsidRPr="00B61629" w:rsidRDefault="00B61629" w:rsidP="00B616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629">
        <w:rPr>
          <w:rFonts w:ascii="Times New Roman" w:eastAsia="Times New Roman" w:hAnsi="Times New Roman"/>
          <w:color w:val="000000"/>
          <w:szCs w:val="24"/>
          <w:lang w:eastAsia="ru-RU"/>
        </w:rPr>
        <w:t>трансферы и транспортное обслуживание по программе;</w:t>
      </w:r>
    </w:p>
    <w:p w14:paraId="481FAA9A" w14:textId="77777777" w:rsidR="00B61629" w:rsidRPr="00B61629" w:rsidRDefault="00B61629" w:rsidP="00B616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629">
        <w:rPr>
          <w:rFonts w:ascii="Times New Roman" w:eastAsia="Times New Roman" w:hAnsi="Times New Roman"/>
          <w:color w:val="000000"/>
          <w:szCs w:val="24"/>
          <w:lang w:eastAsia="ru-RU"/>
        </w:rPr>
        <w:t>услуги профессионального русскоговорящего гида;</w:t>
      </w:r>
    </w:p>
    <w:p w14:paraId="01E0C1B2" w14:textId="77777777" w:rsidR="00B61629" w:rsidRPr="00B61629" w:rsidRDefault="00B61629" w:rsidP="00B616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629">
        <w:rPr>
          <w:rFonts w:ascii="Times New Roman" w:eastAsia="Times New Roman" w:hAnsi="Times New Roman"/>
          <w:color w:val="000000"/>
          <w:szCs w:val="24"/>
          <w:lang w:eastAsia="ru-RU"/>
        </w:rPr>
        <w:t>все входные билеты;</w:t>
      </w:r>
    </w:p>
    <w:p w14:paraId="267384C9" w14:textId="77777777" w:rsidR="00B61629" w:rsidRPr="00B61629" w:rsidRDefault="00B61629" w:rsidP="00B6162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162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демонстрация процесса выпечки лаваша в </w:t>
      </w:r>
      <w:proofErr w:type="spellStart"/>
      <w:r w:rsidRPr="00B61629">
        <w:rPr>
          <w:rFonts w:ascii="Times New Roman" w:eastAsia="Times New Roman" w:hAnsi="Times New Roman"/>
          <w:color w:val="000000"/>
          <w:szCs w:val="24"/>
          <w:lang w:eastAsia="ru-RU"/>
        </w:rPr>
        <w:t>Гарни</w:t>
      </w:r>
      <w:proofErr w:type="spellEnd"/>
      <w:r w:rsidRPr="00B61629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1D9E4CC5" w14:textId="77777777" w:rsidR="00605FA3" w:rsidRPr="008D1928" w:rsidRDefault="00605FA3" w:rsidP="00605F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07C7A2A8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10B7BE42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питание;</w:t>
      </w:r>
    </w:p>
    <w:p w14:paraId="740A986E" w14:textId="77777777" w:rsidR="00E816A9" w:rsidRPr="00E816A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35859939" w14:textId="6D62B555" w:rsidR="00DB7B29" w:rsidRDefault="00E816A9" w:rsidP="00E816A9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16A9">
        <w:rPr>
          <w:rFonts w:ascii="Times New Roman" w:eastAsia="Times New Roman" w:hAnsi="Times New Roman"/>
          <w:color w:val="000000"/>
          <w:szCs w:val="24"/>
          <w:lang w:eastAsia="ru-RU"/>
        </w:rPr>
        <w:t>персональные расходы.</w:t>
      </w:r>
    </w:p>
    <w:p w14:paraId="7ED3723D" w14:textId="77777777" w:rsidR="00E816A9" w:rsidRPr="00E816A9" w:rsidRDefault="00E816A9" w:rsidP="00E816A9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09B75785" w14:textId="77777777" w:rsidR="000C6CC6" w:rsidRPr="000C6CC6" w:rsidRDefault="000C6CC6" w:rsidP="000C6CC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0C6CC6">
        <w:rPr>
          <w:rFonts w:ascii="Times New Roman" w:eastAsia="Times New Roman" w:hAnsi="Times New Roman"/>
          <w:b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59A53526" w14:textId="77777777" w:rsidR="000C6CC6" w:rsidRPr="000C6CC6" w:rsidRDefault="000C6CC6" w:rsidP="000C6CC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6CC6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31F4D69C" w14:textId="77777777" w:rsidR="000C6CC6" w:rsidRPr="000C6CC6" w:rsidRDefault="000C6CC6" w:rsidP="000C6CC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6CC6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0A752027" w14:textId="5B2D62E9" w:rsidR="00072673" w:rsidRPr="000C6CC6" w:rsidRDefault="000C6CC6" w:rsidP="000C6CC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6CC6">
        <w:rPr>
          <w:rFonts w:ascii="Times New Roman" w:eastAsia="Times New Roman" w:hAnsi="Times New Roman"/>
          <w:color w:val="000000"/>
          <w:szCs w:val="24"/>
          <w:lang w:eastAsia="ru-RU"/>
        </w:rPr>
        <w:t>Возможна замена указанных отелей на аналогичные.</w:t>
      </w:r>
    </w:p>
    <w:sectPr w:rsidR="00072673" w:rsidRPr="000C6CC6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C9397" w14:textId="77777777" w:rsidR="00863581" w:rsidRDefault="00863581" w:rsidP="00CD1C11">
      <w:pPr>
        <w:spacing w:after="0" w:line="240" w:lineRule="auto"/>
      </w:pPr>
      <w:r>
        <w:separator/>
      </w:r>
    </w:p>
  </w:endnote>
  <w:endnote w:type="continuationSeparator" w:id="0">
    <w:p w14:paraId="31A7FE20" w14:textId="77777777" w:rsidR="00863581" w:rsidRDefault="00863581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2C852" w14:textId="77777777" w:rsidR="00863581" w:rsidRDefault="00863581" w:rsidP="00CD1C11">
      <w:pPr>
        <w:spacing w:after="0" w:line="240" w:lineRule="auto"/>
      </w:pPr>
      <w:r>
        <w:separator/>
      </w:r>
    </w:p>
  </w:footnote>
  <w:footnote w:type="continuationSeparator" w:id="0">
    <w:p w14:paraId="2E0CE1D8" w14:textId="77777777" w:rsidR="00863581" w:rsidRDefault="00863581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1E64"/>
    <w:rsid w:val="000923FF"/>
    <w:rsid w:val="000A6189"/>
    <w:rsid w:val="000C6CC6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3F36"/>
    <w:rsid w:val="001517AE"/>
    <w:rsid w:val="00155478"/>
    <w:rsid w:val="0015611D"/>
    <w:rsid w:val="00156816"/>
    <w:rsid w:val="00160868"/>
    <w:rsid w:val="00163FDF"/>
    <w:rsid w:val="001644E4"/>
    <w:rsid w:val="001645D8"/>
    <w:rsid w:val="00164DDD"/>
    <w:rsid w:val="00172231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5B7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92651"/>
    <w:rsid w:val="002A0F24"/>
    <w:rsid w:val="002A4369"/>
    <w:rsid w:val="002B3CAE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83AC2"/>
    <w:rsid w:val="003A0DFE"/>
    <w:rsid w:val="003A4B6D"/>
    <w:rsid w:val="003B12E2"/>
    <w:rsid w:val="003B1859"/>
    <w:rsid w:val="003B48E7"/>
    <w:rsid w:val="003C02B5"/>
    <w:rsid w:val="003C06B7"/>
    <w:rsid w:val="003D1EF7"/>
    <w:rsid w:val="003E4DC2"/>
    <w:rsid w:val="003E52ED"/>
    <w:rsid w:val="003E7104"/>
    <w:rsid w:val="003F0E9D"/>
    <w:rsid w:val="003F53D4"/>
    <w:rsid w:val="003F63B1"/>
    <w:rsid w:val="00407E7A"/>
    <w:rsid w:val="00421C59"/>
    <w:rsid w:val="004242F0"/>
    <w:rsid w:val="0044298B"/>
    <w:rsid w:val="00446E46"/>
    <w:rsid w:val="004521B8"/>
    <w:rsid w:val="00455564"/>
    <w:rsid w:val="00480F1B"/>
    <w:rsid w:val="004A3D84"/>
    <w:rsid w:val="004A4C33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58D7"/>
    <w:rsid w:val="00576B44"/>
    <w:rsid w:val="0058600A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4AF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766D"/>
    <w:rsid w:val="006D1AB2"/>
    <w:rsid w:val="006D4B89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7485"/>
    <w:rsid w:val="00737DD0"/>
    <w:rsid w:val="00751C7C"/>
    <w:rsid w:val="007528AA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63581"/>
    <w:rsid w:val="00872E9B"/>
    <w:rsid w:val="008879A5"/>
    <w:rsid w:val="00890F96"/>
    <w:rsid w:val="008A24DB"/>
    <w:rsid w:val="008A27EB"/>
    <w:rsid w:val="008B6460"/>
    <w:rsid w:val="008C1A80"/>
    <w:rsid w:val="008D1928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1AB6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1DA7"/>
    <w:rsid w:val="00A52E99"/>
    <w:rsid w:val="00A53BDE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B77D8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678F"/>
    <w:rsid w:val="00B5104F"/>
    <w:rsid w:val="00B54189"/>
    <w:rsid w:val="00B54913"/>
    <w:rsid w:val="00B61629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7BD4"/>
    <w:rsid w:val="00C2425B"/>
    <w:rsid w:val="00C325B2"/>
    <w:rsid w:val="00C32E26"/>
    <w:rsid w:val="00C37DF9"/>
    <w:rsid w:val="00C41045"/>
    <w:rsid w:val="00C42A98"/>
    <w:rsid w:val="00C47520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28FA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2523"/>
    <w:rsid w:val="00D65C31"/>
    <w:rsid w:val="00D671B8"/>
    <w:rsid w:val="00D70288"/>
    <w:rsid w:val="00D7278E"/>
    <w:rsid w:val="00D83FD0"/>
    <w:rsid w:val="00D8516C"/>
    <w:rsid w:val="00DA52C8"/>
    <w:rsid w:val="00DA6704"/>
    <w:rsid w:val="00DB1E51"/>
    <w:rsid w:val="00DB7B29"/>
    <w:rsid w:val="00DC49B0"/>
    <w:rsid w:val="00DC6DD3"/>
    <w:rsid w:val="00DD2B90"/>
    <w:rsid w:val="00DE05F0"/>
    <w:rsid w:val="00E0521B"/>
    <w:rsid w:val="00E11848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8585E"/>
    <w:rsid w:val="00E9070F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844FA"/>
    <w:rsid w:val="00F90098"/>
    <w:rsid w:val="00FB407B"/>
    <w:rsid w:val="00FB53AB"/>
    <w:rsid w:val="00FC0900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6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8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8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4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37</cp:revision>
  <cp:lastPrinted>2021-05-14T11:01:00Z</cp:lastPrinted>
  <dcterms:created xsi:type="dcterms:W3CDTF">2022-09-23T10:01:00Z</dcterms:created>
  <dcterms:modified xsi:type="dcterms:W3CDTF">2026-03-17T08:57:00Z</dcterms:modified>
</cp:coreProperties>
</file>