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4A0D2DE" w:rsidR="0035422F" w:rsidRPr="000E4677" w:rsidRDefault="00C801A6" w:rsidP="00C801A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Две столицы Китая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7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7BB002E2" w:rsidR="00605FA3" w:rsidRPr="004B7B87" w:rsidRDefault="004B7B87" w:rsidP="00C801A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8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9254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Даты в 202</w:t>
            </w:r>
            <w:r w:rsidR="008B6A9E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6</w:t>
            </w:r>
            <w:r w:rsidRPr="0079254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году:</w:t>
            </w:r>
            <w:r w:rsidRPr="004B7B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2D34A4" w:rsidRPr="002D34A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15.05, 29.05, 11.06, 17.07, 14.08, 18.09, 23.09, 09.10, 16.10, 23.10, 25.10, 30.10, 18.12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285"/>
        <w:gridCol w:w="8638"/>
      </w:tblGrid>
      <w:tr w:rsidR="004B7B87" w:rsidRPr="0035422F" w14:paraId="0D6DFB03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17A7" w14:textId="47310538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Накануне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2E928" w14:textId="2FFEDAD8" w:rsidR="00C801A6" w:rsidRPr="00C801A6" w:rsidRDefault="00C801A6" w:rsidP="00C80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Мос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кву (для иногородних туристов).</w:t>
            </w:r>
          </w:p>
          <w:p w14:paraId="39A516F1" w14:textId="70578A2E" w:rsidR="004B7B87" w:rsidRPr="00F6436A" w:rsidRDefault="00C801A6" w:rsidP="00C80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/>
                <w:bCs/>
                <w:lang w:eastAsia="ru-RU"/>
              </w:rPr>
              <w:t>Вылет в Пекин из Москвы (аэропорт «Шереметьево-С»).</w:t>
            </w:r>
          </w:p>
        </w:tc>
      </w:tr>
      <w:tr w:rsidR="004B7B87" w:rsidRPr="0035422F" w14:paraId="14D3B5BB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89B4" w14:textId="531F6D29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87A8" w14:textId="7E6C5061" w:rsidR="00C801A6" w:rsidRPr="00C801A6" w:rsidRDefault="00C801A6" w:rsidP="00C80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Прилет в Пекин.</w:t>
            </w:r>
          </w:p>
          <w:p w14:paraId="58E188B8" w14:textId="75C5C7D4" w:rsidR="00C801A6" w:rsidRPr="00C801A6" w:rsidRDefault="00C801A6" w:rsidP="00C80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опорту с русскоговорящим гидом.</w:t>
            </w:r>
          </w:p>
          <w:p w14:paraId="3FC69C4B" w14:textId="124FC2C0" w:rsidR="00C801A6" w:rsidRPr="00C801A6" w:rsidRDefault="00C801A6" w:rsidP="00C80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город и начало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ограммы.</w:t>
            </w:r>
          </w:p>
          <w:p w14:paraId="1C688AE9" w14:textId="227CE3AA" w:rsidR="00C801A6" w:rsidRPr="00C801A6" w:rsidRDefault="00C801A6" w:rsidP="00C80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/>
                <w:bCs/>
                <w:lang w:eastAsia="ru-RU"/>
              </w:rPr>
              <w:t>Обе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 в ресторане «Пекинская утка».</w:t>
            </w:r>
          </w:p>
          <w:p w14:paraId="01745828" w14:textId="4CAE0543" w:rsidR="00C801A6" w:rsidRPr="00C801A6" w:rsidRDefault="00C801A6" w:rsidP="00C80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программа: площадь </w:t>
            </w:r>
            <w:proofErr w:type="spellStart"/>
            <w:r w:rsidRPr="00C801A6">
              <w:rPr>
                <w:rFonts w:ascii="Times New Roman" w:eastAsia="Times New Roman" w:hAnsi="Times New Roman"/>
                <w:b/>
                <w:bCs/>
                <w:lang w:eastAsia="ru-RU"/>
              </w:rPr>
              <w:t>Тяньамьмэнь</w:t>
            </w:r>
            <w:proofErr w:type="spellEnd"/>
            <w:r w:rsidRPr="00C801A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Зимний Императорский Дворец (Музей </w:t>
            </w:r>
            <w:proofErr w:type="spellStart"/>
            <w:r w:rsidRPr="00C801A6">
              <w:rPr>
                <w:rFonts w:ascii="Times New Roman" w:eastAsia="Times New Roman" w:hAnsi="Times New Roman"/>
                <w:b/>
                <w:bCs/>
                <w:lang w:eastAsia="ru-RU"/>
              </w:rPr>
              <w:t>Гугун</w:t>
            </w:r>
            <w:proofErr w:type="spellEnd"/>
            <w:r w:rsidRPr="00C801A6">
              <w:rPr>
                <w:rFonts w:ascii="Times New Roman" w:eastAsia="Times New Roman" w:hAnsi="Times New Roman"/>
                <w:b/>
                <w:bCs/>
                <w:lang w:eastAsia="ru-RU"/>
              </w:rPr>
              <w:t>), пешая прогулка по знам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енитой торговой улице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Дашилань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766BA30" w14:textId="77777777" w:rsidR="00C801A6" w:rsidRPr="00C801A6" w:rsidRDefault="00C801A6" w:rsidP="00C801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Cs/>
                <w:lang w:eastAsia="ru-RU"/>
              </w:rPr>
              <w:t>Площадь Тяньаньмэнь – одна из крупнейших городских площадей в мире, расположенная в центре Пекина. Считается символическим сердцем китайской нации. Размер площади – 440 тыс. м² (880 м с севера на юг и 500 м с востока на запад). Строительство площади началось во времена династии Мин, вместе со строительством Запретного города.</w:t>
            </w:r>
          </w:p>
          <w:p w14:paraId="6B01C476" w14:textId="77777777" w:rsidR="00C801A6" w:rsidRPr="00C801A6" w:rsidRDefault="00C801A6" w:rsidP="00C801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Cs/>
                <w:lang w:eastAsia="ru-RU"/>
              </w:rPr>
              <w:t xml:space="preserve">Зимний Императорский дворец (Музей </w:t>
            </w:r>
            <w:proofErr w:type="spellStart"/>
            <w:r w:rsidRPr="00C801A6">
              <w:rPr>
                <w:rFonts w:ascii="Times New Roman" w:eastAsia="Times New Roman" w:hAnsi="Times New Roman"/>
                <w:bCs/>
                <w:lang w:eastAsia="ru-RU"/>
              </w:rPr>
              <w:t>Гугун</w:t>
            </w:r>
            <w:proofErr w:type="spellEnd"/>
            <w:r w:rsidRPr="00C801A6">
              <w:rPr>
                <w:rFonts w:ascii="Times New Roman" w:eastAsia="Times New Roman" w:hAnsi="Times New Roman"/>
                <w:bCs/>
                <w:lang w:eastAsia="ru-RU"/>
              </w:rPr>
              <w:t>) – это грандиозный дворцовый комплекс в Пекине, который на протяжении почти 500 лет служил резиденцией китайских императоров династий Мин и Цин, а также политическим и церемониальным центром страны. С 1925 года он стал музеем, а в 1987 году был включён в список Всемирного наследия ЮНЕСКО.</w:t>
            </w:r>
          </w:p>
          <w:p w14:paraId="11C195CE" w14:textId="4364024E" w:rsidR="00C801A6" w:rsidRPr="00C801A6" w:rsidRDefault="00C801A6" w:rsidP="00C801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Cs/>
                <w:lang w:eastAsia="ru-RU"/>
              </w:rPr>
              <w:t xml:space="preserve">После прогуляетесь по старинной торговой улице </w:t>
            </w:r>
            <w:proofErr w:type="spellStart"/>
            <w:r w:rsidRPr="00C801A6">
              <w:rPr>
                <w:rFonts w:ascii="Times New Roman" w:eastAsia="Times New Roman" w:hAnsi="Times New Roman"/>
                <w:bCs/>
                <w:lang w:eastAsia="ru-RU"/>
              </w:rPr>
              <w:t>Дашилань</w:t>
            </w:r>
            <w:proofErr w:type="spellEnd"/>
            <w:r w:rsidRPr="00C801A6">
              <w:rPr>
                <w:rFonts w:ascii="Times New Roman" w:eastAsia="Times New Roman" w:hAnsi="Times New Roman"/>
                <w:bCs/>
                <w:lang w:eastAsia="ru-RU"/>
              </w:rPr>
              <w:t xml:space="preserve"> – исторической торговой улице в Пекине, расположенной в районе </w:t>
            </w:r>
            <w:proofErr w:type="spellStart"/>
            <w:r w:rsidRPr="00C801A6">
              <w:rPr>
                <w:rFonts w:ascii="Times New Roman" w:eastAsia="Times New Roman" w:hAnsi="Times New Roman"/>
                <w:bCs/>
                <w:lang w:eastAsia="ru-RU"/>
              </w:rPr>
              <w:t>Сичэн</w:t>
            </w:r>
            <w:proofErr w:type="spellEnd"/>
            <w:r w:rsidRPr="00C801A6">
              <w:rPr>
                <w:rFonts w:ascii="Times New Roman" w:eastAsia="Times New Roman" w:hAnsi="Times New Roman"/>
                <w:bCs/>
                <w:lang w:eastAsia="ru-RU"/>
              </w:rPr>
              <w:t xml:space="preserve">, к югу от площади Тяньаньмэнь и к западу от улицы </w:t>
            </w:r>
            <w:proofErr w:type="spellStart"/>
            <w:r w:rsidRPr="00C801A6">
              <w:rPr>
                <w:rFonts w:ascii="Times New Roman" w:eastAsia="Times New Roman" w:hAnsi="Times New Roman"/>
                <w:bCs/>
                <w:lang w:eastAsia="ru-RU"/>
              </w:rPr>
              <w:t>Цяньмэнь-дацзе</w:t>
            </w:r>
            <w:proofErr w:type="spellEnd"/>
            <w:r w:rsidRPr="00C801A6">
              <w:rPr>
                <w:rFonts w:ascii="Times New Roman" w:eastAsia="Times New Roman" w:hAnsi="Times New Roman"/>
                <w:bCs/>
                <w:lang w:eastAsia="ru-RU"/>
              </w:rPr>
              <w:t>. Это один из старейших торговых районов города, сохранивший атмосферу старого Пекина.</w:t>
            </w:r>
          </w:p>
          <w:p w14:paraId="770E0773" w14:textId="5179C68C" w:rsidR="00C801A6" w:rsidRPr="00C801A6" w:rsidRDefault="00C801A6" w:rsidP="00C80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 4*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после экскурсионной программы.</w:t>
            </w:r>
          </w:p>
          <w:p w14:paraId="66E5B167" w14:textId="7040BBAA" w:rsidR="004B7B87" w:rsidRDefault="00C801A6" w:rsidP="00C80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1E8205CF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0B53" w14:textId="72A3EFBB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17E43" w14:textId="43CC7425" w:rsidR="00C801A6" w:rsidRPr="00C801A6" w:rsidRDefault="00C801A6" w:rsidP="00C80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60EFF50" w14:textId="67568526" w:rsidR="00C801A6" w:rsidRPr="00C801A6" w:rsidRDefault="00C801A6" w:rsidP="00C80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программа: Великая Китайская Стена, участок </w:t>
            </w:r>
            <w:proofErr w:type="spellStart"/>
            <w:r w:rsidRPr="00C801A6">
              <w:rPr>
                <w:rFonts w:ascii="Times New Roman" w:eastAsia="Times New Roman" w:hAnsi="Times New Roman"/>
                <w:b/>
                <w:bCs/>
                <w:lang w:eastAsia="ru-RU"/>
              </w:rPr>
              <w:t>Муцзяньюй</w:t>
            </w:r>
            <w:proofErr w:type="spellEnd"/>
            <w:r w:rsidRPr="00C801A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части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IV в. до н.э. (без фуникулёра).</w:t>
            </w:r>
          </w:p>
          <w:p w14:paraId="1A5569D2" w14:textId="75633565" w:rsidR="00C801A6" w:rsidRPr="00C801A6" w:rsidRDefault="00C801A6" w:rsidP="00C801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Cs/>
                <w:lang w:eastAsia="ru-RU"/>
              </w:rPr>
              <w:t>Символ Китая и объект Всемирного наследия ЮНЕСКО. Это цепь укреплений на севере страны, построенная для защиты от кочевых народов и обозначения границ государства.</w:t>
            </w:r>
          </w:p>
          <w:p w14:paraId="1F7EEF16" w14:textId="156D9A75" w:rsidR="00C801A6" w:rsidRPr="00C801A6" w:rsidRDefault="00C801A6" w:rsidP="00C80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загоро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дном ресторане китайской кухни.</w:t>
            </w:r>
          </w:p>
          <w:p w14:paraId="15858D7F" w14:textId="19252007" w:rsidR="00C801A6" w:rsidRPr="00C801A6" w:rsidRDefault="00C801A6" w:rsidP="00C80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программа: Летний Импер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аторский Дворец (парк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Ихэюань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5F0E4970" w14:textId="7FC2B7F3" w:rsidR="00C801A6" w:rsidRPr="00C801A6" w:rsidRDefault="00C801A6" w:rsidP="00C801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Cs/>
                <w:lang w:eastAsia="ru-RU"/>
              </w:rPr>
              <w:t xml:space="preserve">Исторический комплекс, который служил летней резиденцией императоров династий </w:t>
            </w:r>
            <w:proofErr w:type="spellStart"/>
            <w:r w:rsidRPr="00C801A6">
              <w:rPr>
                <w:rFonts w:ascii="Times New Roman" w:eastAsia="Times New Roman" w:hAnsi="Times New Roman"/>
                <w:bCs/>
                <w:lang w:eastAsia="ru-RU"/>
              </w:rPr>
              <w:t>Цзинь</w:t>
            </w:r>
            <w:proofErr w:type="spellEnd"/>
            <w:r w:rsidRPr="00C801A6">
              <w:rPr>
                <w:rFonts w:ascii="Times New Roman" w:eastAsia="Times New Roman" w:hAnsi="Times New Roman"/>
                <w:bCs/>
                <w:lang w:eastAsia="ru-RU"/>
              </w:rPr>
              <w:t>, Юань и Цин. Расположен на северо-западной окраине Пекина, примерно в 15 км от исторического центра города. По состоянию на 2025 год включён в список объектов Всемирного наследия ЮНЕСКО.</w:t>
            </w:r>
          </w:p>
          <w:p w14:paraId="7FF358E0" w14:textId="6DDC59A2" w:rsidR="00C801A6" w:rsidRPr="00C801A6" w:rsidRDefault="00C801A6" w:rsidP="00C80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/>
                <w:bCs/>
                <w:lang w:eastAsia="ru-RU"/>
              </w:rPr>
              <w:t>Внешний осмотр Олимпийских объектов: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тадион «Гнездо» и «Водный куб».</w:t>
            </w:r>
          </w:p>
          <w:p w14:paraId="35A587DB" w14:textId="77777777" w:rsidR="00C801A6" w:rsidRPr="00C801A6" w:rsidRDefault="00C801A6" w:rsidP="00C801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Cs/>
                <w:lang w:eastAsia="ru-RU"/>
              </w:rPr>
              <w:t xml:space="preserve">Пекинский национальный стадион «Птичье гнездо» – многофункциональный спортивный комплекс в Пекине, один из символов современной китайской архитектуры. Он был построен к летним Олимпийским играм 2008 года и стал ареной для церемоний открытия </w:t>
            </w:r>
            <w:r w:rsidRPr="00C801A6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и закрытия, а также главных соревнований. В 2022 году стадион вновь использовался для Олимпиады, уже зимней, став единственной ареной в мире, принимавшей церемонии двух разных игр.</w:t>
            </w:r>
          </w:p>
          <w:p w14:paraId="4C785297" w14:textId="5370BE26" w:rsidR="00C801A6" w:rsidRPr="00C801A6" w:rsidRDefault="00C801A6" w:rsidP="00C801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Cs/>
                <w:lang w:eastAsia="ru-RU"/>
              </w:rPr>
              <w:t>Пекинский национальный плавательный комплекс «Водный клуб» –один из известных водных комплексов в Пекине, многофункциональный водный центр, построенный к Олимпиаде 2008 года.</w:t>
            </w:r>
          </w:p>
          <w:p w14:paraId="4AE0D30A" w14:textId="324F6420" w:rsidR="00C801A6" w:rsidRPr="00C801A6" w:rsidRDefault="00C801A6" w:rsidP="00C80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щение в отель. Свободное время.</w:t>
            </w:r>
          </w:p>
          <w:p w14:paraId="643D4B63" w14:textId="2E0D002C" w:rsidR="004B7B87" w:rsidRDefault="00C801A6" w:rsidP="00C80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0AEEA70E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F805" w14:textId="66B7171F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250C" w14:textId="6F693445" w:rsidR="00C801A6" w:rsidRPr="00C801A6" w:rsidRDefault="00C801A6" w:rsidP="00C80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/>
                <w:bCs/>
                <w:lang w:eastAsia="ru-RU"/>
              </w:rPr>
              <w:t>Зав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трак в отеле.</w:t>
            </w:r>
          </w:p>
          <w:p w14:paraId="75E7D05E" w14:textId="56018B49" w:rsidR="00C801A6" w:rsidRPr="00C801A6" w:rsidRDefault="00C801A6" w:rsidP="00C80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амма: ламаистский Храм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Юнхэгун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08B3F3B" w14:textId="5A200523" w:rsidR="00C801A6" w:rsidRPr="00C801A6" w:rsidRDefault="00C801A6" w:rsidP="00C801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Cs/>
                <w:lang w:eastAsia="ru-RU"/>
              </w:rPr>
              <w:t xml:space="preserve">Это крупный действующий монастырь школы тибетского буддизма </w:t>
            </w:r>
            <w:proofErr w:type="spellStart"/>
            <w:r w:rsidRPr="00C801A6">
              <w:rPr>
                <w:rFonts w:ascii="Times New Roman" w:eastAsia="Times New Roman" w:hAnsi="Times New Roman"/>
                <w:bCs/>
                <w:lang w:eastAsia="ru-RU"/>
              </w:rPr>
              <w:t>Гэлуг</w:t>
            </w:r>
            <w:proofErr w:type="spellEnd"/>
            <w:r w:rsidRPr="00C801A6">
              <w:rPr>
                <w:rFonts w:ascii="Times New Roman" w:eastAsia="Times New Roman" w:hAnsi="Times New Roman"/>
                <w:bCs/>
                <w:lang w:eastAsia="ru-RU"/>
              </w:rPr>
              <w:t xml:space="preserve">, расположенный в северо-восточной части города, в районе </w:t>
            </w:r>
            <w:proofErr w:type="spellStart"/>
            <w:r w:rsidRPr="00C801A6">
              <w:rPr>
                <w:rFonts w:ascii="Times New Roman" w:eastAsia="Times New Roman" w:hAnsi="Times New Roman"/>
                <w:bCs/>
                <w:lang w:eastAsia="ru-RU"/>
              </w:rPr>
              <w:t>Дунчэн</w:t>
            </w:r>
            <w:proofErr w:type="spellEnd"/>
            <w:r w:rsidRPr="00C801A6">
              <w:rPr>
                <w:rFonts w:ascii="Times New Roman" w:eastAsia="Times New Roman" w:hAnsi="Times New Roman"/>
                <w:bCs/>
                <w:lang w:eastAsia="ru-RU"/>
              </w:rPr>
              <w:t>. С 1983 года имеет статус ключевого национального буддийского монастыря в КНР.</w:t>
            </w:r>
          </w:p>
          <w:p w14:paraId="49940AE2" w14:textId="4AEDA00E" w:rsidR="00C801A6" w:rsidRPr="00C801A6" w:rsidRDefault="00C801A6" w:rsidP="00C80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/>
                <w:bCs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ед в ресторане китайской кухни.</w:t>
            </w:r>
          </w:p>
          <w:p w14:paraId="6E874006" w14:textId="4E283E25" w:rsidR="00C801A6" w:rsidRPr="00C801A6" w:rsidRDefault="00C801A6" w:rsidP="00C80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программа: Храм Неба (</w:t>
            </w:r>
            <w:proofErr w:type="spellStart"/>
            <w:r w:rsidRPr="00C801A6">
              <w:rPr>
                <w:rFonts w:ascii="Times New Roman" w:eastAsia="Times New Roman" w:hAnsi="Times New Roman"/>
                <w:b/>
                <w:bCs/>
                <w:lang w:eastAsia="ru-RU"/>
              </w:rPr>
              <w:t>Тяньтань</w:t>
            </w:r>
            <w:proofErr w:type="spellEnd"/>
            <w:r w:rsidRPr="00C801A6">
              <w:rPr>
                <w:rFonts w:ascii="Times New Roman" w:eastAsia="Times New Roman" w:hAnsi="Times New Roman"/>
                <w:b/>
                <w:bCs/>
                <w:lang w:eastAsia="ru-RU"/>
              </w:rPr>
              <w:t>). Демонстрация акустического чуда в Храме Неба, где посетители могут ощутить эффект эха звука и ощу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тить очарование древних зданий.</w:t>
            </w:r>
          </w:p>
          <w:p w14:paraId="6238E9DC" w14:textId="017936F4" w:rsidR="00C801A6" w:rsidRPr="00C801A6" w:rsidRDefault="00C801A6" w:rsidP="00C801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Cs/>
                <w:lang w:eastAsia="ru-RU"/>
              </w:rPr>
              <w:t xml:space="preserve">Имперский конфуцианский </w:t>
            </w:r>
            <w:proofErr w:type="spellStart"/>
            <w:r w:rsidRPr="00C801A6">
              <w:rPr>
                <w:rFonts w:ascii="Times New Roman" w:eastAsia="Times New Roman" w:hAnsi="Times New Roman"/>
                <w:bCs/>
                <w:lang w:eastAsia="ru-RU"/>
              </w:rPr>
              <w:t>храмово</w:t>
            </w:r>
            <w:proofErr w:type="spellEnd"/>
            <w:r w:rsidRPr="00C801A6">
              <w:rPr>
                <w:rFonts w:ascii="Times New Roman" w:eastAsia="Times New Roman" w:hAnsi="Times New Roman"/>
                <w:bCs/>
                <w:lang w:eastAsia="ru-RU"/>
              </w:rPr>
              <w:t xml:space="preserve">-монастырский комплекс в Пекине, один из самых значимых историко-культурных памятников Китая. С 1998 года включён в список Всемирного наследия ЮНЕСКО. Расположен в районе </w:t>
            </w:r>
            <w:proofErr w:type="spellStart"/>
            <w:r w:rsidRPr="00C801A6">
              <w:rPr>
                <w:rFonts w:ascii="Times New Roman" w:eastAsia="Times New Roman" w:hAnsi="Times New Roman"/>
                <w:bCs/>
                <w:lang w:eastAsia="ru-RU"/>
              </w:rPr>
              <w:t>Дунчэн</w:t>
            </w:r>
            <w:proofErr w:type="spellEnd"/>
            <w:r w:rsidRPr="00C801A6">
              <w:rPr>
                <w:rFonts w:ascii="Times New Roman" w:eastAsia="Times New Roman" w:hAnsi="Times New Roman"/>
                <w:bCs/>
                <w:lang w:eastAsia="ru-RU"/>
              </w:rPr>
              <w:t>, к юго-востоку от исторического центра города.</w:t>
            </w:r>
          </w:p>
          <w:p w14:paraId="45BED804" w14:textId="1A84735B" w:rsidR="00C801A6" w:rsidRPr="00C801A6" w:rsidRDefault="00C801A6" w:rsidP="00C80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щение в отель. Свободное время.</w:t>
            </w:r>
          </w:p>
          <w:p w14:paraId="153AC6F0" w14:textId="4571DFFA" w:rsidR="004B7B87" w:rsidRDefault="00C801A6" w:rsidP="00C80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801A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51BE2D57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5D3F" w14:textId="066BED51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35573" w14:textId="7765F5B6" w:rsidR="00AE6CF4" w:rsidRPr="00AE6CF4" w:rsidRDefault="00AE6CF4" w:rsidP="00AE6CF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167A831" w14:textId="1D90485F" w:rsidR="00AE6CF4" w:rsidRPr="00AE6CF4" w:rsidRDefault="00AE6CF4" w:rsidP="00AE6CF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Сдача номера до 12:00.</w:t>
            </w:r>
          </w:p>
          <w:p w14:paraId="4B798B3F" w14:textId="68CEC098" w:rsidR="00AE6CF4" w:rsidRPr="00AE6CF4" w:rsidRDefault="00AE6CF4" w:rsidP="00AE6CF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6CF4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посещение Пекинского зоопарка и Большого дома панды, ча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йная церемония (за доп. плату).</w:t>
            </w:r>
          </w:p>
          <w:p w14:paraId="7752D352" w14:textId="73289E02" w:rsidR="00AE6CF4" w:rsidRPr="00AE6CF4" w:rsidRDefault="00AE6CF4" w:rsidP="00AE6CF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6CF4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железнодорожный вокзал, выезд на скоростном поезд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r w:rsidRPr="00AE6CF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Шанхай (мест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 2-го класса, в пути 6 часов).</w:t>
            </w:r>
          </w:p>
          <w:p w14:paraId="76F0130D" w14:textId="31FF6466" w:rsidR="00AE6CF4" w:rsidRPr="00AE6CF4" w:rsidRDefault="00AE6CF4" w:rsidP="00AE6CF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6CF4">
              <w:rPr>
                <w:rFonts w:ascii="Times New Roman" w:eastAsia="Times New Roman" w:hAnsi="Times New Roman"/>
                <w:b/>
                <w:bCs/>
                <w:lang w:eastAsia="ru-RU"/>
              </w:rPr>
              <w:t>Приезд в Шанхай,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стреча с русскоговорящим гидом.</w:t>
            </w:r>
          </w:p>
          <w:p w14:paraId="753B48FA" w14:textId="09E456DA" w:rsidR="00AE6CF4" w:rsidRPr="00AE6CF4" w:rsidRDefault="00AE6CF4" w:rsidP="00AE6CF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6CF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Трансфер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 размещение в отель 4*. Отдых.</w:t>
            </w:r>
          </w:p>
          <w:p w14:paraId="359FE26D" w14:textId="7E6B9521" w:rsidR="004B7B87" w:rsidRDefault="00AE6CF4" w:rsidP="00AE6CF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6CF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6B02E578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7536" w14:textId="2E1129B4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0407" w14:textId="2FE8051D" w:rsidR="00AE6CF4" w:rsidRPr="00AE6CF4" w:rsidRDefault="00AE6CF4" w:rsidP="00AE6CF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6294D23" w14:textId="7318EA92" w:rsidR="00AE6CF4" w:rsidRPr="00AE6CF4" w:rsidRDefault="00AE6CF4" w:rsidP="00AE6CF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программа.</w:t>
            </w:r>
          </w:p>
          <w:p w14:paraId="3A42E6F6" w14:textId="7B8B2983" w:rsidR="00AE6CF4" w:rsidRPr="00AE6CF4" w:rsidRDefault="00AE6CF4" w:rsidP="00AE6C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E6CF4">
              <w:rPr>
                <w:rFonts w:ascii="Times New Roman" w:eastAsia="Times New Roman" w:hAnsi="Times New Roman"/>
                <w:bCs/>
                <w:lang w:eastAsia="ru-RU"/>
              </w:rPr>
              <w:t xml:space="preserve">Прогулка в Сад Радости </w:t>
            </w:r>
            <w:proofErr w:type="spellStart"/>
            <w:r w:rsidRPr="00AE6CF4">
              <w:rPr>
                <w:rFonts w:ascii="Times New Roman" w:eastAsia="Times New Roman" w:hAnsi="Times New Roman"/>
                <w:bCs/>
                <w:lang w:eastAsia="ru-RU"/>
              </w:rPr>
              <w:t>Юйюань</w:t>
            </w:r>
            <w:proofErr w:type="spellEnd"/>
            <w:r w:rsidRPr="00AE6CF4">
              <w:rPr>
                <w:rFonts w:ascii="Times New Roman" w:eastAsia="Times New Roman" w:hAnsi="Times New Roman"/>
                <w:bCs/>
                <w:lang w:eastAsia="ru-RU"/>
              </w:rPr>
              <w:t xml:space="preserve">, являющийся прекраснейшим наглядным пособием по ландшафтному дизайну и </w:t>
            </w:r>
            <w:proofErr w:type="spellStart"/>
            <w:r w:rsidRPr="00AE6CF4">
              <w:rPr>
                <w:rFonts w:ascii="Times New Roman" w:eastAsia="Times New Roman" w:hAnsi="Times New Roman"/>
                <w:bCs/>
                <w:lang w:eastAsia="ru-RU"/>
              </w:rPr>
              <w:t>фэн-шую</w:t>
            </w:r>
            <w:proofErr w:type="spellEnd"/>
            <w:r w:rsidRPr="00AE6CF4">
              <w:rPr>
                <w:rFonts w:ascii="Times New Roman" w:eastAsia="Times New Roman" w:hAnsi="Times New Roman"/>
                <w:bCs/>
                <w:lang w:eastAsia="ru-RU"/>
              </w:rPr>
              <w:t>. Старый город, здесь все постройки в старинном китайском стиле – это магазины и лавки, торгующие различными сувенирами, ювелирными изделиями, чаем, едой и т.д.</w:t>
            </w:r>
          </w:p>
          <w:p w14:paraId="19975472" w14:textId="24C4793B" w:rsidR="00AE6CF4" w:rsidRPr="00AE6CF4" w:rsidRDefault="00AE6CF4" w:rsidP="00AE6CF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китайском ресторане.</w:t>
            </w:r>
          </w:p>
          <w:p w14:paraId="5FECBCD3" w14:textId="5C5822CA" w:rsidR="00AE6CF4" w:rsidRPr="00AE6CF4" w:rsidRDefault="00AE6CF4" w:rsidP="00AE6CF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6CF4">
              <w:rPr>
                <w:rFonts w:ascii="Times New Roman" w:eastAsia="Times New Roman" w:hAnsi="Times New Roman"/>
                <w:b/>
                <w:bCs/>
                <w:lang w:eastAsia="ru-RU"/>
              </w:rPr>
              <w:t>Подъём на телебашню «Жемчужина Востока», которая занимает 3 место в мире по высоте.</w:t>
            </w:r>
          </w:p>
          <w:p w14:paraId="6FC2E771" w14:textId="54C2620B" w:rsidR="00AE6CF4" w:rsidRPr="00AE6CF4" w:rsidRDefault="00AE6CF4" w:rsidP="00AE6CF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6CF4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Прогулка по Набережной </w:t>
            </w:r>
            <w:proofErr w:type="spellStart"/>
            <w:r w:rsidRPr="00AE6CF4">
              <w:rPr>
                <w:rFonts w:ascii="Times New Roman" w:eastAsia="Times New Roman" w:hAnsi="Times New Roman"/>
                <w:b/>
                <w:bCs/>
                <w:lang w:eastAsia="ru-RU"/>
              </w:rPr>
              <w:t>Вай-Тан</w:t>
            </w:r>
            <w:proofErr w:type="spellEnd"/>
            <w:r w:rsidRPr="00AE6CF4">
              <w:rPr>
                <w:rFonts w:ascii="Times New Roman" w:eastAsia="Times New Roman" w:hAnsi="Times New Roman"/>
                <w:b/>
                <w:bCs/>
                <w:lang w:eastAsia="ru-RU"/>
              </w:rPr>
              <w:t>. Самостоятельная прогул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ка по торговой улице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Нанцзинлу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3F18222" w14:textId="4720CBED" w:rsidR="00AE6CF4" w:rsidRPr="00AE6CF4" w:rsidRDefault="00AE6CF4" w:rsidP="00AE6CF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6CF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Вечером для желающих – круиз по реке </w:t>
            </w:r>
            <w:proofErr w:type="spellStart"/>
            <w:r w:rsidRPr="00AE6CF4">
              <w:rPr>
                <w:rFonts w:ascii="Times New Roman" w:eastAsia="Times New Roman" w:hAnsi="Times New Roman"/>
                <w:b/>
                <w:bCs/>
                <w:lang w:eastAsia="ru-RU"/>
              </w:rPr>
              <w:t>Хуанпу</w:t>
            </w:r>
            <w:proofErr w:type="spellEnd"/>
            <w:r w:rsidRPr="00AE6CF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или акро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батическое шоу (за доп. плату).</w:t>
            </w:r>
          </w:p>
          <w:p w14:paraId="62CCCF8B" w14:textId="503C1E49" w:rsidR="00AE6CF4" w:rsidRPr="00AE6CF4" w:rsidRDefault="00AE6CF4" w:rsidP="00AE6CF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447F844A" w14:textId="6642E8C0" w:rsidR="004B7B87" w:rsidRDefault="00AE6CF4" w:rsidP="00AE6CF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6CF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5512245B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7A02" w14:textId="4F0807D4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F4B4" w14:textId="6519B384" w:rsidR="00AE6CF4" w:rsidRPr="00AE6CF4" w:rsidRDefault="00AE6CF4" w:rsidP="00AE6CF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B7F2EA6" w14:textId="36DE32CC" w:rsidR="00AE6CF4" w:rsidRPr="00AE6CF4" w:rsidRDefault="00AE6CF4" w:rsidP="00AE6CF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6CF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Отъезд на автобусе в </w:t>
            </w:r>
            <w:proofErr w:type="spellStart"/>
            <w:r w:rsidRPr="00AE6CF4">
              <w:rPr>
                <w:rFonts w:ascii="Times New Roman" w:eastAsia="Times New Roman" w:hAnsi="Times New Roman"/>
                <w:b/>
                <w:bCs/>
                <w:lang w:eastAsia="ru-RU"/>
              </w:rPr>
              <w:t>Сучжоу</w:t>
            </w:r>
            <w:proofErr w:type="spellEnd"/>
            <w:r w:rsidRPr="00AE6CF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город каналов и садов,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своеобразную Восточную Венецию.</w:t>
            </w:r>
          </w:p>
          <w:p w14:paraId="46D9950B" w14:textId="054F8385" w:rsidR="00AE6CF4" w:rsidRPr="00AE6CF4" w:rsidRDefault="00AE6CF4" w:rsidP="00AE6CF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программа.</w:t>
            </w:r>
          </w:p>
          <w:p w14:paraId="042DAE69" w14:textId="6AA8EE90" w:rsidR="00AE6CF4" w:rsidRPr="00AE6CF4" w:rsidRDefault="00AE6CF4" w:rsidP="00AE6C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E6CF4">
              <w:rPr>
                <w:rFonts w:ascii="Times New Roman" w:eastAsia="Times New Roman" w:hAnsi="Times New Roman"/>
                <w:bCs/>
                <w:lang w:eastAsia="ru-RU"/>
              </w:rPr>
              <w:t xml:space="preserve">Тигровый Холм, овеянный удивительными легендами, является украшением </w:t>
            </w:r>
            <w:proofErr w:type="spellStart"/>
            <w:r w:rsidRPr="00AE6CF4">
              <w:rPr>
                <w:rFonts w:ascii="Times New Roman" w:eastAsia="Times New Roman" w:hAnsi="Times New Roman"/>
                <w:bCs/>
                <w:lang w:eastAsia="ru-RU"/>
              </w:rPr>
              <w:t>Сучжоу</w:t>
            </w:r>
            <w:proofErr w:type="spellEnd"/>
            <w:r w:rsidRPr="00AE6CF4">
              <w:rPr>
                <w:rFonts w:ascii="Times New Roman" w:eastAsia="Times New Roman" w:hAnsi="Times New Roman"/>
                <w:bCs/>
                <w:lang w:eastAsia="ru-RU"/>
              </w:rPr>
              <w:t>. На самой его вершине высится многоярусная пагода «Храм облачных скал» (47,7 м). Строение чуть наклонено, из-за чего создается впечатление, будто оно падает (словно Пизанская башня).</w:t>
            </w:r>
          </w:p>
          <w:p w14:paraId="00F5EE8D" w14:textId="141F9830" w:rsidR="00AE6CF4" w:rsidRPr="00AE6CF4" w:rsidRDefault="00AE6CF4" w:rsidP="00AE6CF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6CF4"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бед в китайском ресторане.</w:t>
            </w:r>
          </w:p>
          <w:p w14:paraId="5C78CC13" w14:textId="1B1E2EC0" w:rsidR="00AE6CF4" w:rsidRPr="00AE6CF4" w:rsidRDefault="00AE6CF4" w:rsidP="00AE6CF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Продолжение экскурсии.</w:t>
            </w:r>
          </w:p>
          <w:p w14:paraId="2139DBA2" w14:textId="77777777" w:rsidR="00AE6CF4" w:rsidRPr="00AE6CF4" w:rsidRDefault="00AE6CF4" w:rsidP="00AE6C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E6CF4">
              <w:rPr>
                <w:rFonts w:ascii="Times New Roman" w:eastAsia="Times New Roman" w:hAnsi="Times New Roman"/>
                <w:bCs/>
                <w:lang w:eastAsia="ru-RU"/>
              </w:rPr>
              <w:t xml:space="preserve">Парк </w:t>
            </w:r>
            <w:proofErr w:type="spellStart"/>
            <w:r w:rsidRPr="00AE6CF4">
              <w:rPr>
                <w:rFonts w:ascii="Times New Roman" w:eastAsia="Times New Roman" w:hAnsi="Times New Roman"/>
                <w:bCs/>
                <w:lang w:eastAsia="ru-RU"/>
              </w:rPr>
              <w:t>Паньмэнь</w:t>
            </w:r>
            <w:proofErr w:type="spellEnd"/>
            <w:r w:rsidRPr="00AE6CF4">
              <w:rPr>
                <w:rFonts w:ascii="Times New Roman" w:eastAsia="Times New Roman" w:hAnsi="Times New Roman"/>
                <w:bCs/>
                <w:lang w:eastAsia="ru-RU"/>
              </w:rPr>
              <w:t xml:space="preserve"> – древние городские ворота.</w:t>
            </w:r>
          </w:p>
          <w:p w14:paraId="26EB4B40" w14:textId="05DE7495" w:rsidR="00AE6CF4" w:rsidRPr="00AE6CF4" w:rsidRDefault="00AE6CF4" w:rsidP="00AE6C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E6CF4">
              <w:rPr>
                <w:rFonts w:ascii="Times New Roman" w:eastAsia="Times New Roman" w:hAnsi="Times New Roman"/>
                <w:bCs/>
                <w:lang w:eastAsia="ru-RU"/>
              </w:rPr>
              <w:t xml:space="preserve">Музей шёлка – еще одна достопримечательность </w:t>
            </w:r>
            <w:proofErr w:type="spellStart"/>
            <w:r w:rsidRPr="00AE6CF4">
              <w:rPr>
                <w:rFonts w:ascii="Times New Roman" w:eastAsia="Times New Roman" w:hAnsi="Times New Roman"/>
                <w:bCs/>
                <w:lang w:eastAsia="ru-RU"/>
              </w:rPr>
              <w:t>Сучжоу</w:t>
            </w:r>
            <w:proofErr w:type="spellEnd"/>
            <w:r w:rsidRPr="00AE6CF4">
              <w:rPr>
                <w:rFonts w:ascii="Times New Roman" w:eastAsia="Times New Roman" w:hAnsi="Times New Roman"/>
                <w:bCs/>
                <w:lang w:eastAsia="ru-RU"/>
              </w:rPr>
              <w:t>, которая считается крупнейшим центром производства шелка в стране.</w:t>
            </w:r>
          </w:p>
          <w:p w14:paraId="7D853D47" w14:textId="422B2C81" w:rsidR="00AE6CF4" w:rsidRPr="00AE6CF4" w:rsidRDefault="00AE6CF4" w:rsidP="00AE6CF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305F5A26" w14:textId="7B8CD6CF" w:rsidR="004B7B87" w:rsidRDefault="00AE6CF4" w:rsidP="00AE6CF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6CF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2C5033EE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4582" w14:textId="1B381B99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EE20" w14:textId="07BF5E92" w:rsidR="00AE6CF4" w:rsidRPr="00AE6CF4" w:rsidRDefault="00AE6CF4" w:rsidP="00AE6CF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C4A73D4" w14:textId="539BB98A" w:rsidR="00AE6CF4" w:rsidRPr="00AE6CF4" w:rsidRDefault="00AE6CF4" w:rsidP="00AE6CF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Сдача номера.</w:t>
            </w:r>
          </w:p>
          <w:p w14:paraId="7B7EC03E" w14:textId="16B611F0" w:rsidR="00AE6CF4" w:rsidRPr="00AE6CF4" w:rsidRDefault="00AE6CF4" w:rsidP="00AE6CF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6CF4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 и вылет в Москву. Прибытие в Мос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кву в аэропорт «Шереметьево-С».</w:t>
            </w:r>
          </w:p>
          <w:p w14:paraId="58EA3716" w14:textId="48A1F1A0" w:rsidR="004B7B87" w:rsidRDefault="00AE6CF4" w:rsidP="00AE6CF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6CF4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04FA2BC4" w:rsidR="00320521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09559C93" w14:textId="51639D58" w:rsidR="001B5E1F" w:rsidRPr="00F6436A" w:rsidRDefault="00156816" w:rsidP="00F6436A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  <w:bookmarkEnd w:id="0"/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5387"/>
        <w:gridCol w:w="1559"/>
        <w:gridCol w:w="1559"/>
        <w:gridCol w:w="1412"/>
      </w:tblGrid>
      <w:tr w:rsidR="004B7B87" w14:paraId="1EBAEBDF" w14:textId="566A3E27" w:rsidTr="002D34A4">
        <w:tc>
          <w:tcPr>
            <w:tcW w:w="5387" w:type="dxa"/>
            <w:shd w:val="clear" w:color="auto" w:fill="F2F2F2" w:themeFill="background1" w:themeFillShade="F2"/>
          </w:tcPr>
          <w:p w14:paraId="25407596" w14:textId="78512F92" w:rsidR="004B7B87" w:rsidRPr="004B7B87" w:rsidRDefault="002D34A4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Начало программы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A509121" w14:textId="0EBA89AD" w:rsidR="004B7B87" w:rsidRPr="00156816" w:rsidRDefault="004B7B87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FDC6EDD" w14:textId="77777777" w:rsidR="004B7B87" w:rsidRPr="00156816" w:rsidRDefault="004B7B87" w:rsidP="00F6436A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6695DFE3" w14:textId="353A034D" w:rsidR="004B7B87" w:rsidRPr="00156816" w:rsidRDefault="004B7B87" w:rsidP="00F6436A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4B7B87" w14:paraId="5F2AAC06" w14:textId="44490151" w:rsidTr="002D34A4">
        <w:tc>
          <w:tcPr>
            <w:tcW w:w="5387" w:type="dxa"/>
          </w:tcPr>
          <w:p w14:paraId="51CF2451" w14:textId="68B1F685" w:rsidR="004B7B87" w:rsidRPr="002D34A4" w:rsidRDefault="00C801A6" w:rsidP="002D34A4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2D34A4">
              <w:rPr>
                <w:bCs/>
                <w:color w:val="000000"/>
                <w:sz w:val="24"/>
                <w:szCs w:val="24"/>
                <w:lang w:val="ru-RU"/>
              </w:rPr>
              <w:t>1</w:t>
            </w:r>
            <w:r w:rsidR="002D34A4" w:rsidRPr="002D34A4">
              <w:rPr>
                <w:bCs/>
                <w:color w:val="000000"/>
                <w:sz w:val="24"/>
                <w:szCs w:val="24"/>
                <w:lang w:val="ru-RU"/>
              </w:rPr>
              <w:t>5</w:t>
            </w:r>
            <w:r w:rsidRPr="002D34A4">
              <w:rPr>
                <w:bCs/>
                <w:color w:val="000000"/>
                <w:sz w:val="24"/>
                <w:szCs w:val="24"/>
                <w:lang w:val="ru-RU"/>
              </w:rPr>
              <w:t>.05, 2</w:t>
            </w:r>
            <w:r w:rsidR="002D34A4" w:rsidRPr="002D34A4">
              <w:rPr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2D34A4">
              <w:rPr>
                <w:bCs/>
                <w:color w:val="000000"/>
                <w:sz w:val="24"/>
                <w:szCs w:val="24"/>
                <w:lang w:val="ru-RU"/>
              </w:rPr>
              <w:t>.05,</w:t>
            </w:r>
            <w:r w:rsidRPr="002D34A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D34A4">
              <w:rPr>
                <w:bCs/>
                <w:color w:val="000000"/>
                <w:sz w:val="24"/>
                <w:szCs w:val="24"/>
                <w:lang w:val="ru-RU"/>
              </w:rPr>
              <w:t>11.06,</w:t>
            </w:r>
            <w:r w:rsidRPr="002D34A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D34A4">
              <w:rPr>
                <w:bCs/>
                <w:color w:val="000000"/>
                <w:sz w:val="24"/>
                <w:szCs w:val="24"/>
                <w:lang w:val="ru-RU"/>
              </w:rPr>
              <w:t>1</w:t>
            </w:r>
            <w:r w:rsidR="002D34A4" w:rsidRPr="002D34A4">
              <w:rPr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2D34A4">
              <w:rPr>
                <w:bCs/>
                <w:color w:val="000000"/>
                <w:sz w:val="24"/>
                <w:szCs w:val="24"/>
                <w:lang w:val="ru-RU"/>
              </w:rPr>
              <w:t>.07,</w:t>
            </w:r>
            <w:r w:rsidRPr="002D34A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D34A4">
              <w:rPr>
                <w:bCs/>
                <w:color w:val="000000"/>
                <w:sz w:val="24"/>
                <w:szCs w:val="24"/>
                <w:lang w:val="ru-RU"/>
              </w:rPr>
              <w:t>1</w:t>
            </w:r>
            <w:r w:rsidR="002D34A4" w:rsidRPr="002D34A4">
              <w:rPr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2D34A4">
              <w:rPr>
                <w:bCs/>
                <w:color w:val="000000"/>
                <w:sz w:val="24"/>
                <w:szCs w:val="24"/>
                <w:lang w:val="ru-RU"/>
              </w:rPr>
              <w:t>.08,</w:t>
            </w:r>
            <w:r w:rsidRPr="002D34A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D34A4">
              <w:rPr>
                <w:bCs/>
                <w:color w:val="000000"/>
                <w:sz w:val="24"/>
                <w:szCs w:val="24"/>
                <w:lang w:val="ru-RU"/>
              </w:rPr>
              <w:t>1</w:t>
            </w:r>
            <w:r w:rsidR="002D34A4" w:rsidRPr="002D34A4">
              <w:rPr>
                <w:bCs/>
                <w:color w:val="000000"/>
                <w:sz w:val="24"/>
                <w:szCs w:val="24"/>
                <w:lang w:val="ru-RU"/>
              </w:rPr>
              <w:t>8</w:t>
            </w:r>
            <w:r w:rsidRPr="002D34A4">
              <w:rPr>
                <w:bCs/>
                <w:color w:val="000000"/>
                <w:sz w:val="24"/>
                <w:szCs w:val="24"/>
                <w:lang w:val="ru-RU"/>
              </w:rPr>
              <w:t>.09, 2</w:t>
            </w:r>
            <w:r w:rsidR="002D34A4" w:rsidRPr="002D34A4">
              <w:rPr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2D34A4">
              <w:rPr>
                <w:bCs/>
                <w:color w:val="000000"/>
                <w:sz w:val="24"/>
                <w:szCs w:val="24"/>
                <w:lang w:val="ru-RU"/>
              </w:rPr>
              <w:t>.09,</w:t>
            </w:r>
            <w:r w:rsidRPr="002D34A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D34A4">
              <w:rPr>
                <w:bCs/>
                <w:color w:val="000000"/>
                <w:sz w:val="24"/>
                <w:szCs w:val="24"/>
                <w:lang w:val="ru-RU"/>
              </w:rPr>
              <w:t>0</w:t>
            </w:r>
            <w:r w:rsidR="002D34A4" w:rsidRPr="002D34A4">
              <w:rPr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2D34A4">
              <w:rPr>
                <w:bCs/>
                <w:color w:val="000000"/>
                <w:sz w:val="24"/>
                <w:szCs w:val="24"/>
                <w:lang w:val="ru-RU"/>
              </w:rPr>
              <w:t>.10, 1</w:t>
            </w:r>
            <w:r w:rsidR="002D34A4" w:rsidRPr="002D34A4">
              <w:rPr>
                <w:bCs/>
                <w:color w:val="000000"/>
                <w:sz w:val="24"/>
                <w:szCs w:val="24"/>
                <w:lang w:val="ru-RU"/>
              </w:rPr>
              <w:t>6</w:t>
            </w:r>
            <w:r w:rsidRPr="002D34A4">
              <w:rPr>
                <w:bCs/>
                <w:color w:val="000000"/>
                <w:sz w:val="24"/>
                <w:szCs w:val="24"/>
                <w:lang w:val="ru-RU"/>
              </w:rPr>
              <w:t>.10, 2</w:t>
            </w:r>
            <w:r w:rsidR="002D34A4" w:rsidRPr="002D34A4">
              <w:rPr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2D34A4">
              <w:rPr>
                <w:bCs/>
                <w:color w:val="000000"/>
                <w:sz w:val="24"/>
                <w:szCs w:val="24"/>
                <w:lang w:val="ru-RU"/>
              </w:rPr>
              <w:t>.10, 2</w:t>
            </w:r>
            <w:r w:rsidR="002D34A4" w:rsidRPr="002D34A4">
              <w:rPr>
                <w:bCs/>
                <w:color w:val="000000"/>
                <w:sz w:val="24"/>
                <w:szCs w:val="24"/>
                <w:lang w:val="ru-RU"/>
              </w:rPr>
              <w:t>5</w:t>
            </w:r>
            <w:r w:rsidRPr="002D34A4">
              <w:rPr>
                <w:bCs/>
                <w:color w:val="000000"/>
                <w:sz w:val="24"/>
                <w:szCs w:val="24"/>
                <w:lang w:val="ru-RU"/>
              </w:rPr>
              <w:t xml:space="preserve">.10, </w:t>
            </w:r>
            <w:r w:rsidR="002D34A4" w:rsidRPr="002D34A4">
              <w:rPr>
                <w:bCs/>
                <w:color w:val="000000"/>
                <w:sz w:val="24"/>
                <w:szCs w:val="24"/>
                <w:lang w:val="ru-RU"/>
              </w:rPr>
              <w:t>30</w:t>
            </w:r>
            <w:r w:rsidRPr="002D34A4">
              <w:rPr>
                <w:bCs/>
                <w:color w:val="000000"/>
                <w:sz w:val="24"/>
                <w:szCs w:val="24"/>
                <w:lang w:val="ru-RU"/>
              </w:rPr>
              <w:t>.10,</w:t>
            </w:r>
            <w:r w:rsidRPr="002D34A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D34A4">
              <w:rPr>
                <w:bCs/>
                <w:color w:val="000000"/>
                <w:sz w:val="24"/>
                <w:szCs w:val="24"/>
                <w:lang w:val="ru-RU"/>
              </w:rPr>
              <w:t>1</w:t>
            </w:r>
            <w:r w:rsidR="002D34A4" w:rsidRPr="002D34A4">
              <w:rPr>
                <w:bCs/>
                <w:color w:val="000000"/>
                <w:sz w:val="24"/>
                <w:szCs w:val="24"/>
                <w:lang w:val="ru-RU"/>
              </w:rPr>
              <w:t>8</w:t>
            </w:r>
            <w:r w:rsidRPr="002D34A4">
              <w:rPr>
                <w:bCs/>
                <w:color w:val="000000"/>
                <w:sz w:val="24"/>
                <w:szCs w:val="24"/>
                <w:lang w:val="ru-RU"/>
              </w:rPr>
              <w:t>.12</w:t>
            </w:r>
          </w:p>
        </w:tc>
        <w:tc>
          <w:tcPr>
            <w:tcW w:w="1559" w:type="dxa"/>
            <w:vAlign w:val="center"/>
          </w:tcPr>
          <w:p w14:paraId="4AE05BB3" w14:textId="2E1839F3" w:rsidR="004B7B87" w:rsidRPr="00156816" w:rsidRDefault="00C801A6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801A6">
              <w:rPr>
                <w:b/>
                <w:bCs/>
                <w:color w:val="000000"/>
                <w:sz w:val="24"/>
                <w:szCs w:val="24"/>
                <w:lang w:val="ru-RU"/>
              </w:rPr>
              <w:t>2386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559" w:type="dxa"/>
            <w:vAlign w:val="center"/>
          </w:tcPr>
          <w:p w14:paraId="1C2ABEB7" w14:textId="5AB487D4" w:rsidR="004B7B87" w:rsidRPr="00156816" w:rsidRDefault="00C801A6" w:rsidP="00F6436A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801A6">
              <w:rPr>
                <w:b/>
                <w:bCs/>
                <w:color w:val="000000"/>
                <w:sz w:val="24"/>
                <w:szCs w:val="24"/>
                <w:lang w:val="ru-RU"/>
              </w:rPr>
              <w:t>2060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2" w:type="dxa"/>
            <w:vAlign w:val="center"/>
          </w:tcPr>
          <w:p w14:paraId="2EE34068" w14:textId="3A4E697E" w:rsidR="004B7B87" w:rsidRDefault="00C801A6" w:rsidP="00F6436A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01A6">
              <w:rPr>
                <w:b/>
                <w:bCs/>
                <w:color w:val="000000"/>
                <w:sz w:val="24"/>
                <w:szCs w:val="24"/>
                <w:lang w:val="ru-RU"/>
              </w:rPr>
              <w:t>2060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7EC5C6D2" w14:textId="046953FD" w:rsidR="00333A7F" w:rsidRPr="00F6436A" w:rsidRDefault="00333A7F" w:rsidP="00994414">
      <w:pPr>
        <w:pStyle w:val="af"/>
        <w:tabs>
          <w:tab w:val="left" w:pos="426"/>
        </w:tabs>
        <w:ind w:right="-284"/>
        <w:rPr>
          <w:b/>
          <w:szCs w:val="28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43EB08AC" w14:textId="77777777" w:rsidR="00AE6CF4" w:rsidRPr="00AE6CF4" w:rsidRDefault="00AE6CF4" w:rsidP="00AE6CF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E6CF4">
        <w:rPr>
          <w:rFonts w:ascii="Times New Roman" w:eastAsia="Times New Roman" w:hAnsi="Times New Roman"/>
          <w:color w:val="000000"/>
          <w:szCs w:val="24"/>
          <w:lang w:eastAsia="ru-RU"/>
        </w:rPr>
        <w:t>международный авиаперелет;</w:t>
      </w:r>
    </w:p>
    <w:p w14:paraId="2AB87B5D" w14:textId="77777777" w:rsidR="00AE6CF4" w:rsidRPr="00AE6CF4" w:rsidRDefault="00AE6CF4" w:rsidP="00AE6CF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E6CF4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стандартном номере в отелях 4*;</w:t>
      </w:r>
    </w:p>
    <w:p w14:paraId="02616034" w14:textId="77777777" w:rsidR="00AE6CF4" w:rsidRPr="00AE6CF4" w:rsidRDefault="00AE6CF4" w:rsidP="00AE6CF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E6CF4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программе;</w:t>
      </w:r>
    </w:p>
    <w:p w14:paraId="6CB44DF4" w14:textId="77777777" w:rsidR="00AE6CF4" w:rsidRPr="00AE6CF4" w:rsidRDefault="00AE6CF4" w:rsidP="00AE6CF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E6CF4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обслуживание с русскоговорящими гидами на автобусах с кондиционером;</w:t>
      </w:r>
    </w:p>
    <w:p w14:paraId="5C1F8A25" w14:textId="77777777" w:rsidR="00AE6CF4" w:rsidRPr="00AE6CF4" w:rsidRDefault="00AE6CF4" w:rsidP="00AE6CF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E6CF4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 по программе (включая входные билеты);</w:t>
      </w:r>
    </w:p>
    <w:p w14:paraId="1D9E4CC5" w14:textId="4423ED28" w:rsidR="00605FA3" w:rsidRDefault="00AE6CF4" w:rsidP="00AE6CF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E6CF4">
        <w:rPr>
          <w:rFonts w:ascii="Times New Roman" w:eastAsia="Times New Roman" w:hAnsi="Times New Roman"/>
          <w:color w:val="000000"/>
          <w:szCs w:val="24"/>
          <w:lang w:eastAsia="ru-RU"/>
        </w:rPr>
        <w:t>ж/д переезд Пекин – Шанхай.</w:t>
      </w:r>
    </w:p>
    <w:p w14:paraId="314DF5CB" w14:textId="77777777" w:rsidR="00AE6CF4" w:rsidRPr="00AE6CF4" w:rsidRDefault="00AE6CF4" w:rsidP="00AE6CF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06B1AC3B" w14:textId="77777777" w:rsidR="00AE6CF4" w:rsidRPr="00AE6CF4" w:rsidRDefault="00AE6CF4" w:rsidP="00AE6CF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E6CF4">
        <w:rPr>
          <w:rFonts w:ascii="Times New Roman" w:eastAsia="Times New Roman" w:hAnsi="Times New Roman"/>
          <w:color w:val="000000"/>
          <w:szCs w:val="24"/>
          <w:lang w:eastAsia="ru-RU"/>
        </w:rPr>
        <w:t>ж/д и авиабилеты в Москву для иногородних туристов;</w:t>
      </w:r>
    </w:p>
    <w:p w14:paraId="69290B1A" w14:textId="77777777" w:rsidR="00AE6CF4" w:rsidRPr="00AE6CF4" w:rsidRDefault="00AE6CF4" w:rsidP="00AE6CF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E6CF4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возможность перелёта бизнес классом (уточняйте у менеджеров при бронировании);</w:t>
      </w:r>
    </w:p>
    <w:p w14:paraId="669BE312" w14:textId="77777777" w:rsidR="00AE6CF4" w:rsidRPr="00AE6CF4" w:rsidRDefault="00AE6CF4" w:rsidP="00AE6CF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E6CF4">
        <w:rPr>
          <w:rFonts w:ascii="Times New Roman" w:eastAsia="Times New Roman" w:hAnsi="Times New Roman"/>
          <w:color w:val="000000"/>
          <w:szCs w:val="24"/>
          <w:lang w:eastAsia="ru-RU"/>
        </w:rPr>
        <w:t>страховка от невыезда (можно приобрести при бронировании, стоимость отличается в зависимости от размера покрытия, ориентировочно 60-100 дол. на человека);</w:t>
      </w:r>
    </w:p>
    <w:p w14:paraId="056328B2" w14:textId="77777777" w:rsidR="00AE6CF4" w:rsidRPr="00AE6CF4" w:rsidRDefault="00AE6CF4" w:rsidP="00AE6CF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E6CF4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 (можно приобрести при бронировании, стоимость отличается в зависимости от размера покрытия);</w:t>
      </w:r>
    </w:p>
    <w:p w14:paraId="481CF181" w14:textId="77777777" w:rsidR="00AE6CF4" w:rsidRPr="00AE6CF4" w:rsidRDefault="00AE6CF4" w:rsidP="00AE6CF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E6CF4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экскурсии;</w:t>
      </w:r>
    </w:p>
    <w:p w14:paraId="1969CE96" w14:textId="77777777" w:rsidR="00AE6CF4" w:rsidRPr="00AE6CF4" w:rsidRDefault="00AE6CF4" w:rsidP="00AE6CF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E6CF4">
        <w:rPr>
          <w:rFonts w:ascii="Times New Roman" w:eastAsia="Times New Roman" w:hAnsi="Times New Roman"/>
          <w:color w:val="000000"/>
          <w:szCs w:val="24"/>
          <w:lang w:eastAsia="ru-RU"/>
        </w:rPr>
        <w:t>прочие услуги, не указанные в программе.</w:t>
      </w:r>
    </w:p>
    <w:p w14:paraId="1D0B522E" w14:textId="77777777" w:rsidR="008B6A9E" w:rsidRPr="008B6A9E" w:rsidRDefault="008B6A9E" w:rsidP="008B6A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6A15A47C" w14:textId="77777777" w:rsidR="008B65F2" w:rsidRPr="008B65F2" w:rsidRDefault="008B65F2" w:rsidP="008B65F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b/>
          <w:lang w:eastAsia="ru-RU"/>
        </w:rPr>
      </w:pPr>
      <w:r w:rsidRPr="008B65F2">
        <w:rPr>
          <w:rStyle w:val="important"/>
          <w:rFonts w:ascii="Times New Roman" w:hAnsi="Times New Roman"/>
          <w:b/>
        </w:rPr>
        <w:t>В цену заложен минимальный невозвратный тариф, итоговая стоимость может изменится. Уточнять при бронировании!</w:t>
      </w:r>
    </w:p>
    <w:p w14:paraId="5B54177D" w14:textId="77777777" w:rsidR="008B65F2" w:rsidRPr="008B65F2" w:rsidRDefault="008B65F2" w:rsidP="008B65F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b/>
        </w:rPr>
      </w:pPr>
      <w:r w:rsidRPr="008B65F2">
        <w:rPr>
          <w:rStyle w:val="important"/>
          <w:rFonts w:ascii="Times New Roman" w:hAnsi="Times New Roman"/>
          <w:b/>
        </w:rPr>
        <w:t>В дни официальных праздников в Китае и высокой загрузки возможно изменение программы с сохранением всех экскурсий.</w:t>
      </w:r>
    </w:p>
    <w:p w14:paraId="44160C92" w14:textId="77777777" w:rsidR="008B65F2" w:rsidRPr="008B65F2" w:rsidRDefault="008B65F2" w:rsidP="008B65F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8B65F2">
        <w:rPr>
          <w:rFonts w:ascii="Times New Roman" w:hAnsi="Times New Roman"/>
          <w:color w:val="000000"/>
        </w:rPr>
        <w:t>Оплата в рублях по курсу компании на день покупки.</w:t>
      </w:r>
    </w:p>
    <w:p w14:paraId="1CED280A" w14:textId="77777777" w:rsidR="008B65F2" w:rsidRPr="008B65F2" w:rsidRDefault="008B65F2" w:rsidP="008B65F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8B65F2">
        <w:rPr>
          <w:rFonts w:ascii="Times New Roman" w:hAnsi="Times New Roman"/>
          <w:color w:val="000000"/>
        </w:rPr>
        <w:t>На текущий период для граждан РФ виза в Китай для пребывания до 30 дней не требуется.</w:t>
      </w:r>
    </w:p>
    <w:p w14:paraId="5125C9CB" w14:textId="77777777" w:rsidR="008B65F2" w:rsidRPr="008B65F2" w:rsidRDefault="008B65F2" w:rsidP="008B65F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8B65F2">
        <w:rPr>
          <w:rFonts w:ascii="Times New Roman" w:hAnsi="Times New Roman"/>
          <w:color w:val="000000"/>
        </w:rPr>
        <w:t>Стоимость тура и наличие мест в группе необходимо уточнять перед бронированием. На групповую программу может набирается более одной группы, и новая группа может быть открыта с измененной стоимостью.</w:t>
      </w:r>
    </w:p>
    <w:p w14:paraId="31BB597F" w14:textId="77777777" w:rsidR="008B65F2" w:rsidRPr="008B65F2" w:rsidRDefault="008B65F2" w:rsidP="008B65F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8B65F2">
        <w:rPr>
          <w:rFonts w:ascii="Times New Roman" w:hAnsi="Times New Roman"/>
          <w:color w:val="000000"/>
        </w:rPr>
        <w:t>Для бронирования тура необходимо предоставить заграничный паспорт гражданина РФ (скан-копию), для передачи данных в миграционную службу страны временного пребывания. Передача данных о въезжающих туристах передается в миграционную службу заблаговременно. Применимо для всех туристов, указанных в заявке на бронирование.</w:t>
      </w:r>
    </w:p>
    <w:p w14:paraId="7B65346D" w14:textId="77777777" w:rsidR="008B65F2" w:rsidRPr="008B65F2" w:rsidRDefault="008B65F2" w:rsidP="008B65F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8B65F2">
        <w:rPr>
          <w:rFonts w:ascii="Times New Roman" w:hAnsi="Times New Roman"/>
          <w:color w:val="000000"/>
        </w:rPr>
        <w:t>Нерезидентам РФ необходимо предоставить документ, разрешающий въезд в страну временного пребывания, в соответствии с правилами миграционной политики этой страны.</w:t>
      </w:r>
    </w:p>
    <w:p w14:paraId="74992AE3" w14:textId="77777777" w:rsidR="008B65F2" w:rsidRPr="008B65F2" w:rsidRDefault="008B65F2" w:rsidP="008B65F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8B65F2">
        <w:rPr>
          <w:rFonts w:ascii="Times New Roman" w:hAnsi="Times New Roman"/>
          <w:color w:val="000000"/>
        </w:rPr>
        <w:t>Документы по туру:</w:t>
      </w:r>
    </w:p>
    <w:p w14:paraId="330F38E2" w14:textId="77777777" w:rsidR="008B65F2" w:rsidRPr="008B65F2" w:rsidRDefault="008B65F2" w:rsidP="008B65F2">
      <w:pPr>
        <w:numPr>
          <w:ilvl w:val="1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</w:rPr>
      </w:pPr>
      <w:r w:rsidRPr="008B65F2">
        <w:rPr>
          <w:rFonts w:ascii="Times New Roman" w:hAnsi="Times New Roman"/>
          <w:color w:val="000000"/>
        </w:rPr>
        <w:t>Перечень документов: авиабилеты, ваучер, программа тура, медицинская страховка, страховка от невыезда (оформляется по желанию), виза или разрешения на въезд (если правила въезда в страну подразумевают наличие визы или разрешения на въезд), памятка по направлению предоставляются не ранее чем за 3 дня до начала тура.</w:t>
      </w:r>
    </w:p>
    <w:p w14:paraId="6A05F7A9" w14:textId="77777777" w:rsidR="008B65F2" w:rsidRPr="008B65F2" w:rsidRDefault="008B65F2" w:rsidP="008B65F2">
      <w:pPr>
        <w:numPr>
          <w:ilvl w:val="1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</w:rPr>
      </w:pPr>
      <w:r w:rsidRPr="008B65F2">
        <w:rPr>
          <w:rFonts w:ascii="Times New Roman" w:hAnsi="Times New Roman"/>
          <w:color w:val="000000"/>
        </w:rPr>
        <w:t>Проверяйте наличие документов, правильность написания паспортных данных, соответствие информации в документах.</w:t>
      </w:r>
    </w:p>
    <w:p w14:paraId="01FB0C21" w14:textId="77777777" w:rsidR="008B65F2" w:rsidRPr="008B65F2" w:rsidRDefault="008B65F2" w:rsidP="008B65F2">
      <w:pPr>
        <w:numPr>
          <w:ilvl w:val="1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</w:rPr>
      </w:pPr>
      <w:r w:rsidRPr="008B65F2">
        <w:rPr>
          <w:rFonts w:ascii="Times New Roman" w:hAnsi="Times New Roman"/>
          <w:color w:val="000000"/>
        </w:rPr>
        <w:t>При оформлении электронной въездной карты (электронной миграционной карты), необходимо учесть, что заполняется карта лично участником тура (туристом), с подписью (как в загранпаспорте) и туроператор не имеет возможности заполнять данные документы за туриста (участника тура) – </w:t>
      </w:r>
      <w:hyperlink r:id="rId7" w:tgtFrame="_blank" w:history="1">
        <w:r w:rsidRPr="008B65F2">
          <w:rPr>
            <w:rStyle w:val="a7"/>
            <w:rFonts w:ascii="Times New Roman" w:hAnsi="Times New Roman"/>
            <w:color w:val="3C8DBC"/>
          </w:rPr>
          <w:t>смотреть подробную информацию</w:t>
        </w:r>
      </w:hyperlink>
      <w:r w:rsidRPr="008B65F2">
        <w:rPr>
          <w:rFonts w:ascii="Times New Roman" w:hAnsi="Times New Roman"/>
          <w:color w:val="000000"/>
        </w:rPr>
        <w:t>, </w:t>
      </w:r>
      <w:hyperlink r:id="rId8" w:tgtFrame="_blank" w:history="1">
        <w:r w:rsidRPr="008B65F2">
          <w:rPr>
            <w:rStyle w:val="a7"/>
            <w:rFonts w:ascii="Times New Roman" w:hAnsi="Times New Roman"/>
            <w:color w:val="3C8DBC"/>
          </w:rPr>
          <w:t>открыть форму для заполнения на компьютере</w:t>
        </w:r>
      </w:hyperlink>
      <w:r w:rsidRPr="008B65F2">
        <w:rPr>
          <w:rFonts w:ascii="Times New Roman" w:hAnsi="Times New Roman"/>
          <w:color w:val="000000"/>
        </w:rPr>
        <w:t>, </w:t>
      </w:r>
      <w:hyperlink r:id="rId9" w:tgtFrame="_blank" w:history="1">
        <w:r w:rsidRPr="008B65F2">
          <w:rPr>
            <w:rStyle w:val="a7"/>
            <w:rFonts w:ascii="Times New Roman" w:hAnsi="Times New Roman"/>
            <w:color w:val="3C8DBC"/>
          </w:rPr>
          <w:t>открыть форму для зап</w:t>
        </w:r>
        <w:bookmarkStart w:id="1" w:name="_GoBack"/>
        <w:bookmarkEnd w:id="1"/>
        <w:r w:rsidRPr="008B65F2">
          <w:rPr>
            <w:rStyle w:val="a7"/>
            <w:rFonts w:ascii="Times New Roman" w:hAnsi="Times New Roman"/>
            <w:color w:val="3C8DBC"/>
          </w:rPr>
          <w:t>олнения на телефоне</w:t>
        </w:r>
      </w:hyperlink>
      <w:r w:rsidRPr="008B65F2">
        <w:rPr>
          <w:rFonts w:ascii="Times New Roman" w:hAnsi="Times New Roman"/>
          <w:color w:val="000000"/>
        </w:rPr>
        <w:t>. Также необходимо учесть: электронная въездная карта (электронная миграционная карта) может быть заполнена в аэропорту по прилете в страну временного пребывания.</w:t>
      </w:r>
    </w:p>
    <w:p w14:paraId="170CF986" w14:textId="77777777" w:rsidR="008B65F2" w:rsidRPr="008B65F2" w:rsidRDefault="008B65F2" w:rsidP="008B65F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8B65F2">
        <w:rPr>
          <w:rFonts w:ascii="Times New Roman" w:hAnsi="Times New Roman"/>
          <w:color w:val="000000"/>
        </w:rPr>
        <w:t>Туроператор оставляет за собой право изменять порядок предоставления услуг или, в случае невозможности их осуществления, предоставить равноценную замену.</w:t>
      </w:r>
    </w:p>
    <w:p w14:paraId="67CD519C" w14:textId="77777777" w:rsidR="008B65F2" w:rsidRPr="008B65F2" w:rsidRDefault="008B65F2" w:rsidP="008B65F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8B65F2">
        <w:rPr>
          <w:rFonts w:ascii="Times New Roman" w:hAnsi="Times New Roman"/>
          <w:color w:val="000000"/>
        </w:rPr>
        <w:t>Продолжительность переездов между точками маршрута зависит от ситуации на дорогах и рельефа местности.</w:t>
      </w:r>
    </w:p>
    <w:p w14:paraId="4AC0CCE6" w14:textId="77777777" w:rsidR="008B65F2" w:rsidRPr="008B65F2" w:rsidRDefault="008B65F2" w:rsidP="008B65F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8B65F2">
        <w:rPr>
          <w:rFonts w:ascii="Times New Roman" w:hAnsi="Times New Roman"/>
          <w:color w:val="000000"/>
        </w:rPr>
        <w:t>В зависимости от сезона базовый отель может быть заменен на равнозначный с сохранением категории 4*.</w:t>
      </w:r>
    </w:p>
    <w:p w14:paraId="0A752027" w14:textId="7EB8097F" w:rsidR="00072673" w:rsidRPr="008B65F2" w:rsidRDefault="008B65F2" w:rsidP="008B65F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8B65F2">
        <w:rPr>
          <w:rFonts w:ascii="Times New Roman" w:hAnsi="Times New Roman"/>
          <w:color w:val="000000"/>
        </w:rPr>
        <w:t xml:space="preserve">Просим обратить внимание, что входные билеты в Запретный город электронные и приобретаются на сайте по доступным слотам (аккредитация и личных кабинетов не предоставляется). В случае сбоев в работе сайта и отсутствии доступных слотов в день посещения по программе (невозможности посещения), стоимость входных билетов (60 RMB) возмещается в полном объёме на месте или по желанию по возвращению. </w:t>
      </w:r>
      <w:proofErr w:type="gramStart"/>
      <w:r w:rsidRPr="008B65F2">
        <w:rPr>
          <w:rFonts w:ascii="Times New Roman" w:hAnsi="Times New Roman"/>
          <w:color w:val="000000"/>
        </w:rPr>
        <w:t>Со своей стороны</w:t>
      </w:r>
      <w:proofErr w:type="gramEnd"/>
      <w:r w:rsidRPr="008B65F2">
        <w:rPr>
          <w:rFonts w:ascii="Times New Roman" w:hAnsi="Times New Roman"/>
          <w:color w:val="000000"/>
        </w:rPr>
        <w:t xml:space="preserve"> компания гарантирует, что приложит все должные усилия для приобретения!</w:t>
      </w:r>
    </w:p>
    <w:sectPr w:rsidR="00072673" w:rsidRPr="008B65F2" w:rsidSect="00AD03C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4352A" w14:textId="77777777" w:rsidR="00381ADD" w:rsidRDefault="00381ADD" w:rsidP="00CD1C11">
      <w:pPr>
        <w:spacing w:after="0" w:line="240" w:lineRule="auto"/>
      </w:pPr>
      <w:r>
        <w:separator/>
      </w:r>
    </w:p>
  </w:endnote>
  <w:endnote w:type="continuationSeparator" w:id="0">
    <w:p w14:paraId="6A939C92" w14:textId="77777777" w:rsidR="00381ADD" w:rsidRDefault="00381ADD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6DC28" w14:textId="77777777" w:rsidR="00381ADD" w:rsidRDefault="00381ADD" w:rsidP="00CD1C11">
      <w:pPr>
        <w:spacing w:after="0" w:line="240" w:lineRule="auto"/>
      </w:pPr>
      <w:r>
        <w:separator/>
      </w:r>
    </w:p>
  </w:footnote>
  <w:footnote w:type="continuationSeparator" w:id="0">
    <w:p w14:paraId="3D2FB955" w14:textId="77777777" w:rsidR="00381ADD" w:rsidRDefault="00381ADD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D0CF3"/>
    <w:multiLevelType w:val="multilevel"/>
    <w:tmpl w:val="DABA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4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3"/>
  </w:num>
  <w:num w:numId="23">
    <w:abstractNumId w:val="25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40B59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1A8F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86FCB"/>
    <w:rsid w:val="001A5201"/>
    <w:rsid w:val="001B1577"/>
    <w:rsid w:val="001B2463"/>
    <w:rsid w:val="001B4E2A"/>
    <w:rsid w:val="001B5E1F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D23D4"/>
    <w:rsid w:val="002D34A4"/>
    <w:rsid w:val="002D4CA8"/>
    <w:rsid w:val="002D5DD4"/>
    <w:rsid w:val="002D60D3"/>
    <w:rsid w:val="002F52CE"/>
    <w:rsid w:val="00315D09"/>
    <w:rsid w:val="0031740B"/>
    <w:rsid w:val="00317DC8"/>
    <w:rsid w:val="00320521"/>
    <w:rsid w:val="00320FFE"/>
    <w:rsid w:val="00322973"/>
    <w:rsid w:val="00322F60"/>
    <w:rsid w:val="0032354F"/>
    <w:rsid w:val="0032560A"/>
    <w:rsid w:val="00326E6B"/>
    <w:rsid w:val="00333A7F"/>
    <w:rsid w:val="00334A7F"/>
    <w:rsid w:val="003418F1"/>
    <w:rsid w:val="003436EC"/>
    <w:rsid w:val="00344BF3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81ADD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19FF"/>
    <w:rsid w:val="00407E7A"/>
    <w:rsid w:val="00421C59"/>
    <w:rsid w:val="004242F0"/>
    <w:rsid w:val="004428E3"/>
    <w:rsid w:val="00446E46"/>
    <w:rsid w:val="004521B8"/>
    <w:rsid w:val="00455564"/>
    <w:rsid w:val="00480F1B"/>
    <w:rsid w:val="004A3D84"/>
    <w:rsid w:val="004A6356"/>
    <w:rsid w:val="004A6CD9"/>
    <w:rsid w:val="004B7B87"/>
    <w:rsid w:val="004C1190"/>
    <w:rsid w:val="004C1ED3"/>
    <w:rsid w:val="004D27AB"/>
    <w:rsid w:val="004E1982"/>
    <w:rsid w:val="004E79F9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17B48"/>
    <w:rsid w:val="007219A5"/>
    <w:rsid w:val="007231CE"/>
    <w:rsid w:val="00737485"/>
    <w:rsid w:val="00737DD0"/>
    <w:rsid w:val="00751C7C"/>
    <w:rsid w:val="00763AB1"/>
    <w:rsid w:val="00764602"/>
    <w:rsid w:val="007649AD"/>
    <w:rsid w:val="007732F6"/>
    <w:rsid w:val="0077388F"/>
    <w:rsid w:val="00785B73"/>
    <w:rsid w:val="007908A2"/>
    <w:rsid w:val="0079254B"/>
    <w:rsid w:val="00796DE5"/>
    <w:rsid w:val="007A52FF"/>
    <w:rsid w:val="007B0D48"/>
    <w:rsid w:val="007B48A9"/>
    <w:rsid w:val="007B4EA1"/>
    <w:rsid w:val="007B6713"/>
    <w:rsid w:val="007B6A56"/>
    <w:rsid w:val="007D0430"/>
    <w:rsid w:val="007D6234"/>
    <w:rsid w:val="007E28B0"/>
    <w:rsid w:val="007E4848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315F6"/>
    <w:rsid w:val="00840E30"/>
    <w:rsid w:val="00850A11"/>
    <w:rsid w:val="00851FC4"/>
    <w:rsid w:val="00861DD6"/>
    <w:rsid w:val="008634E1"/>
    <w:rsid w:val="00872E9B"/>
    <w:rsid w:val="008879A5"/>
    <w:rsid w:val="00890F96"/>
    <w:rsid w:val="008A24DB"/>
    <w:rsid w:val="008A27EB"/>
    <w:rsid w:val="008B6460"/>
    <w:rsid w:val="008B65F2"/>
    <w:rsid w:val="008B6A9E"/>
    <w:rsid w:val="008C1A80"/>
    <w:rsid w:val="008E0402"/>
    <w:rsid w:val="008E50AD"/>
    <w:rsid w:val="008F1C41"/>
    <w:rsid w:val="00901BB3"/>
    <w:rsid w:val="009030A9"/>
    <w:rsid w:val="0090379B"/>
    <w:rsid w:val="009116F1"/>
    <w:rsid w:val="009127DA"/>
    <w:rsid w:val="0091302C"/>
    <w:rsid w:val="00927485"/>
    <w:rsid w:val="0093259B"/>
    <w:rsid w:val="0094089C"/>
    <w:rsid w:val="00941631"/>
    <w:rsid w:val="00942678"/>
    <w:rsid w:val="00943BB2"/>
    <w:rsid w:val="00947C8D"/>
    <w:rsid w:val="009518C5"/>
    <w:rsid w:val="00951EB5"/>
    <w:rsid w:val="00962E56"/>
    <w:rsid w:val="0096311E"/>
    <w:rsid w:val="00965D5D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054C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3329E"/>
    <w:rsid w:val="00A36BB8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AE6CF4"/>
    <w:rsid w:val="00B03DD9"/>
    <w:rsid w:val="00B04085"/>
    <w:rsid w:val="00B0783B"/>
    <w:rsid w:val="00B07E52"/>
    <w:rsid w:val="00B1266C"/>
    <w:rsid w:val="00B27342"/>
    <w:rsid w:val="00B4454D"/>
    <w:rsid w:val="00B44B05"/>
    <w:rsid w:val="00B4678F"/>
    <w:rsid w:val="00B54189"/>
    <w:rsid w:val="00B54913"/>
    <w:rsid w:val="00B722F6"/>
    <w:rsid w:val="00B853D2"/>
    <w:rsid w:val="00B91396"/>
    <w:rsid w:val="00B94D12"/>
    <w:rsid w:val="00BA07F0"/>
    <w:rsid w:val="00BA3269"/>
    <w:rsid w:val="00BA72E1"/>
    <w:rsid w:val="00BC3311"/>
    <w:rsid w:val="00BD0AA9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47520"/>
    <w:rsid w:val="00C665B5"/>
    <w:rsid w:val="00C71D50"/>
    <w:rsid w:val="00C72117"/>
    <w:rsid w:val="00C73586"/>
    <w:rsid w:val="00C7624E"/>
    <w:rsid w:val="00C76E4B"/>
    <w:rsid w:val="00C801A6"/>
    <w:rsid w:val="00C815B2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E61BD"/>
    <w:rsid w:val="00D124B1"/>
    <w:rsid w:val="00D137CA"/>
    <w:rsid w:val="00D15FA6"/>
    <w:rsid w:val="00D20E84"/>
    <w:rsid w:val="00D2207A"/>
    <w:rsid w:val="00D23ACE"/>
    <w:rsid w:val="00D257A2"/>
    <w:rsid w:val="00D441EA"/>
    <w:rsid w:val="00D45410"/>
    <w:rsid w:val="00D60346"/>
    <w:rsid w:val="00D60B90"/>
    <w:rsid w:val="00D65C31"/>
    <w:rsid w:val="00D671B8"/>
    <w:rsid w:val="00D70288"/>
    <w:rsid w:val="00D7278E"/>
    <w:rsid w:val="00D83FD0"/>
    <w:rsid w:val="00D8516C"/>
    <w:rsid w:val="00DA6704"/>
    <w:rsid w:val="00DB1E51"/>
    <w:rsid w:val="00DB7B29"/>
    <w:rsid w:val="00DC167A"/>
    <w:rsid w:val="00DC49B0"/>
    <w:rsid w:val="00DC6DD3"/>
    <w:rsid w:val="00DD2B90"/>
    <w:rsid w:val="00DE05F0"/>
    <w:rsid w:val="00E15570"/>
    <w:rsid w:val="00E17A8D"/>
    <w:rsid w:val="00E24F1A"/>
    <w:rsid w:val="00E36F40"/>
    <w:rsid w:val="00E42EE8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5AB5"/>
    <w:rsid w:val="00ED711D"/>
    <w:rsid w:val="00EE2526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27C03"/>
    <w:rsid w:val="00F32AC1"/>
    <w:rsid w:val="00F32AEC"/>
    <w:rsid w:val="00F51649"/>
    <w:rsid w:val="00F542F1"/>
    <w:rsid w:val="00F62941"/>
    <w:rsid w:val="00F6342B"/>
    <w:rsid w:val="00F63A45"/>
    <w:rsid w:val="00F6436A"/>
    <w:rsid w:val="00F64732"/>
    <w:rsid w:val="00F6567C"/>
    <w:rsid w:val="00F670C3"/>
    <w:rsid w:val="00F67728"/>
    <w:rsid w:val="00F81924"/>
    <w:rsid w:val="00FB407B"/>
    <w:rsid w:val="00FB53AB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2F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ant">
    <w:name w:val="important"/>
    <w:basedOn w:val="a0"/>
    <w:rsid w:val="008B6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5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.nia.gov.cn/ArrivalCardFillingPC/entry-registation-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zvezdie-tour.ru/images/program/China/Chinaarrivalcardsozvezdi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.nia.gov.cn/ArrivalCardFillingPhon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41</cp:revision>
  <cp:lastPrinted>2021-05-14T11:01:00Z</cp:lastPrinted>
  <dcterms:created xsi:type="dcterms:W3CDTF">2022-09-23T10:01:00Z</dcterms:created>
  <dcterms:modified xsi:type="dcterms:W3CDTF">2026-04-29T13:24:00Z</dcterms:modified>
</cp:coreProperties>
</file>