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125912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27DBEAC9" w:rsidR="0035422F" w:rsidRPr="000E4677" w:rsidRDefault="00E60422" w:rsidP="00E6042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Молодёжная мекка и Аватар-тур по Китаю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8</w:t>
            </w:r>
            <w:r w:rsidR="00605FA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</w:t>
            </w:r>
            <w:r w:rsidR="00A40AA6" w:rsidRPr="00A40AA6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дней</w:t>
            </w:r>
          </w:p>
        </w:tc>
      </w:tr>
      <w:tr w:rsidR="00F137B6" w:rsidRPr="00BD4FFF" w14:paraId="7D70F1D3" w14:textId="77777777" w:rsidTr="0051672E">
        <w:trPr>
          <w:trHeight w:val="138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A4DA2" w14:textId="1E1CCF72" w:rsidR="00605FA3" w:rsidRPr="004B7B87" w:rsidRDefault="004B7B87" w:rsidP="00E60422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40" w:after="8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Даты в 202</w:t>
            </w:r>
            <w:r w:rsidR="008B6A9E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6</w:t>
            </w:r>
            <w:r w:rsidRPr="0079254B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 году:</w:t>
            </w:r>
            <w:r w:rsidRPr="004B7B8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  <w:r w:rsidR="00E60422">
              <w:rPr>
                <w:rFonts w:ascii="Times New Roman" w:eastAsia="Times New Roman" w:hAnsi="Times New Roman"/>
                <w:i/>
                <w:sz w:val="24"/>
                <w:szCs w:val="28"/>
                <w:lang w:eastAsia="ru-RU"/>
              </w:rPr>
              <w:t>19.06, 17.07, 18.09, 16.10, 20.10</w:t>
            </w:r>
          </w:p>
        </w:tc>
      </w:tr>
    </w:tbl>
    <w:p w14:paraId="7842759B" w14:textId="13E419CA" w:rsidR="0035422F" w:rsidRPr="0035422F" w:rsidRDefault="0093259B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285"/>
        <w:gridCol w:w="8638"/>
      </w:tblGrid>
      <w:tr w:rsidR="004B7B87" w:rsidRPr="0035422F" w14:paraId="14D3B5BB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E89B4" w14:textId="531F6D2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A724D" w14:textId="6D9F29A8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прибытие в Мос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кву (для иногородних туристов).</w:t>
            </w:r>
          </w:p>
          <w:p w14:paraId="47D10434" w14:textId="0E0E04AD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16:40 вылет из Москвы GS7942.</w:t>
            </w:r>
          </w:p>
          <w:p w14:paraId="66E5B167" w14:textId="389B08FF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Ночной перелет.</w:t>
            </w:r>
          </w:p>
        </w:tc>
      </w:tr>
      <w:tr w:rsidR="004B7B87" w:rsidRPr="0035422F" w14:paraId="1E8205CF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0B53" w14:textId="72A3EFBB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A27DA" w14:textId="045E2F46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05:45 прилет, встреча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аэропорт, трансфер в гостиницу.</w:t>
            </w:r>
          </w:p>
          <w:p w14:paraId="73355D44" w14:textId="2C4852D1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D81E97" w14:textId="5F887645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Оставление вещей в камере хранения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гостиницы и выезд на экскурсию.</w:t>
            </w:r>
          </w:p>
          <w:p w14:paraId="7133A9EB" w14:textId="112E277C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по городу.</w:t>
            </w:r>
          </w:p>
          <w:p w14:paraId="3B7C9ABF" w14:textId="454F352B" w:rsidR="00E60422" w:rsidRPr="00E60422" w:rsidRDefault="00E60422" w:rsidP="00E604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Метро на улице </w:t>
            </w:r>
            <w:proofErr w:type="spellStart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Лицзыба</w:t>
            </w:r>
            <w:proofErr w:type="spellEnd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(через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 дом), старая улица </w:t>
            </w:r>
            <w:proofErr w:type="spellStart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Лунмэньхао</w:t>
            </w:r>
            <w:proofErr w:type="spellEnd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.</w:t>
            </w:r>
          </w:p>
          <w:p w14:paraId="37281E53" w14:textId="0AB788A4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14E66ED" w14:textId="64A7DB19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Посещение Башни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Куйсина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(где кажется 1-й этаж, он и 22-й этаж), чай и просмотр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перформанса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Sichu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an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Opera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с процессом смены лиц.</w:t>
            </w:r>
          </w:p>
          <w:p w14:paraId="25370F61" w14:textId="608F8F39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Вечером фотосессия с моста, глядя на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Хунъядун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. Или шоу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дронов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(не гарантировано), если он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 будет проводится в этот день.</w:t>
            </w:r>
          </w:p>
          <w:p w14:paraId="123C6360" w14:textId="20060522" w:rsidR="00E60422" w:rsidRPr="00E60422" w:rsidRDefault="00E60422" w:rsidP="00E604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Хунъядун</w:t>
            </w:r>
            <w:proofErr w:type="spellEnd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 – туристический комплекс в городе </w:t>
            </w:r>
            <w:proofErr w:type="spellStart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Чунцин</w:t>
            </w:r>
            <w:proofErr w:type="spellEnd"/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, Китай. Расположен на скло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не горы недалеко от реки Янцзы.</w:t>
            </w:r>
          </w:p>
          <w:p w14:paraId="3C7C89F4" w14:textId="6EF33D6F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ние в отель, размещение, отдых.</w:t>
            </w:r>
          </w:p>
          <w:p w14:paraId="643D4B63" w14:textId="10C534BA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0AEEA70E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F805" w14:textId="66B7171F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35A93" w14:textId="3782BEC4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0A505496" w14:textId="2DDD3694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номера.</w:t>
            </w:r>
          </w:p>
          <w:p w14:paraId="41DFF2B9" w14:textId="46A8E62A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на ж/д вокзал к поезду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(G2429 08:44–11:33).</w:t>
            </w:r>
          </w:p>
          <w:p w14:paraId="1C9B55D5" w14:textId="0CB7513C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Вст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реча на ж/д вокзале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2C95B7CE" w14:textId="6FB4240A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6B04BAD" w14:textId="2401D97E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на гору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Тяньмэньшань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«Небесные ворота».</w:t>
            </w:r>
          </w:p>
          <w:p w14:paraId="0ED0FA2B" w14:textId="76018286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153AC6F0" w14:textId="0219EC16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1BE2D57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25D3F" w14:textId="066BED51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DC6C2" w14:textId="3D6C7D6D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Завт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рак.</w:t>
            </w:r>
          </w:p>
          <w:p w14:paraId="25AD1786" w14:textId="5E8AB979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Про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гулка на лодке по озеру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Баофэн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5F30DD4D" w14:textId="3A967AA3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ия по пещере «Желтого дракона».</w:t>
            </w:r>
          </w:p>
          <w:p w14:paraId="46546CD2" w14:textId="1C86F4D7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Самостоятельная прогулка по окрестностям. Для желающих – пешая прогулка по самому длинному стеклянном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 мосту в мире (за доп. плату).</w:t>
            </w:r>
          </w:p>
          <w:p w14:paraId="2C84EEDF" w14:textId="3C4D17D3" w:rsidR="00E60422" w:rsidRPr="00E60422" w:rsidRDefault="00E60422" w:rsidP="00E604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Туристы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,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 не желающие отправляться на прогулку по стеклянному мосту, имеют возможность самостоятельно прогуляться по окрестностям.</w:t>
            </w:r>
          </w:p>
          <w:p w14:paraId="00E468FF" w14:textId="7497C3FB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359FE26D" w14:textId="559CA620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Ночь в отеле.</w:t>
            </w:r>
          </w:p>
        </w:tc>
      </w:tr>
      <w:tr w:rsidR="004B7B87" w:rsidRPr="0035422F" w14:paraId="6B02E578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A7536" w14:textId="2E1129B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5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1C54F" w14:textId="2B7A01E2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371790E" w14:textId="5BADB7D2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Подъем на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фуникулере к горам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Тяньцзышань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83C692D" w14:textId="551359ED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в горы, спус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к на лифте «Сто Драконов» вниз.</w:t>
            </w:r>
          </w:p>
          <w:p w14:paraId="718A8E0C" w14:textId="626DC152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Ужин.</w:t>
            </w:r>
          </w:p>
          <w:p w14:paraId="021CC60A" w14:textId="6084729D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447F844A" w14:textId="24E62083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5512245B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7A02" w14:textId="4F0807D4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7EB05" w14:textId="4C6051DC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74F3485C" w14:textId="49391C69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Сдача номеров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16400919" w14:textId="3D77FAC1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Поездка в го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ры на сбор чая (март-сентябрь).</w:t>
            </w:r>
          </w:p>
          <w:p w14:paraId="5752965A" w14:textId="09D43825" w:rsidR="00E60422" w:rsidRPr="00E60422" w:rsidRDefault="00E60422" w:rsidP="00E6042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 xml:space="preserve">Попробуете </w:t>
            </w:r>
            <w:r w:rsidRPr="00E60422">
              <w:rPr>
                <w:rFonts w:ascii="Times New Roman" w:eastAsia="Times New Roman" w:hAnsi="Times New Roman"/>
                <w:bCs/>
                <w:lang w:eastAsia="ru-RU"/>
              </w:rPr>
              <w:t>сами собрать и приготовить чай.</w:t>
            </w:r>
          </w:p>
          <w:p w14:paraId="61A8884D" w14:textId="78C3EDA9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Трансфер на ж/д вокзал, переезд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Чжанцзяцз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(G2322 13:26–16:53).</w:t>
            </w:r>
            <w:r w:rsidR="00536B0C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</w:t>
            </w:r>
            <w:bookmarkStart w:id="0" w:name="_GoBack"/>
            <w:bookmarkEnd w:id="0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Встреча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на</w:t>
            </w: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ж/д вокзал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е.</w:t>
            </w:r>
          </w:p>
          <w:p w14:paraId="28098779" w14:textId="0A4C1A0D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Ужин (китайский самовар) в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ресторане местной кухни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Хуогuo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B008964" w14:textId="49365498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Вечерний круиз по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реке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Цзянлин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 Янцзы в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Чунцине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068D0666" w14:textId="44581A45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отель.</w:t>
            </w:r>
          </w:p>
          <w:p w14:paraId="305F5A26" w14:textId="6B3B2E93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2C5033EE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4582" w14:textId="1B381B99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A288F" w14:textId="307F8BB0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20D3A21D" w14:textId="3925AFB2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в зоопарк </w:t>
            </w:r>
            <w:proofErr w:type="spellStart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Чунцина</w:t>
            </w:r>
            <w:proofErr w:type="spellEnd"/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(панды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).</w:t>
            </w:r>
          </w:p>
          <w:p w14:paraId="5A9CD4D4" w14:textId="17E9FE62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После обеда по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сещение старого города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Цицикот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793CE28" w14:textId="06D0B691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58EA3716" w14:textId="3C58AA06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B7B87" w:rsidRPr="0035422F" w14:paraId="3E252A8A" w14:textId="77777777" w:rsidTr="00E60422">
        <w:trPr>
          <w:trHeight w:val="311"/>
        </w:trPr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E04D" w14:textId="34F6322D" w:rsidR="004B7B87" w:rsidRDefault="004B7B87" w:rsidP="004B7B87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 день</w:t>
            </w:r>
          </w:p>
        </w:tc>
        <w:tc>
          <w:tcPr>
            <w:tcW w:w="8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F12D5" w14:textId="126ECA18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в аэропорт.</w:t>
            </w:r>
          </w:p>
          <w:p w14:paraId="49323BE6" w14:textId="3F4BAF8B" w:rsidR="00E60422" w:rsidRPr="00E60422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11:05 вылет в Москву GS-7941.</w:t>
            </w:r>
          </w:p>
          <w:p w14:paraId="7943EE98" w14:textId="2730B3CF" w:rsidR="004B7B87" w:rsidRDefault="00E60422" w:rsidP="00E6042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6042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50F99EE3" w14:textId="04FA2BC4" w:rsidR="00320521" w:rsidRDefault="00320521" w:rsidP="007908A2">
      <w:pPr>
        <w:pStyle w:val="af"/>
        <w:tabs>
          <w:tab w:val="left" w:pos="426"/>
        </w:tabs>
        <w:ind w:right="-143"/>
        <w:rPr>
          <w:b/>
          <w:bCs/>
          <w:sz w:val="22"/>
          <w:szCs w:val="28"/>
          <w:lang w:val="ru-RU"/>
        </w:rPr>
      </w:pPr>
      <w:bookmarkStart w:id="1" w:name="_Hlk43730867"/>
    </w:p>
    <w:p w14:paraId="09559C93" w14:textId="51639D58" w:rsidR="001B5E1F" w:rsidRPr="00F6436A" w:rsidRDefault="00156816" w:rsidP="00F6436A">
      <w:pPr>
        <w:pStyle w:val="af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</w:t>
      </w:r>
      <w:r w:rsidR="008879A5">
        <w:rPr>
          <w:b/>
          <w:bCs/>
          <w:sz w:val="28"/>
          <w:szCs w:val="28"/>
          <w:lang w:val="ru-RU"/>
        </w:rPr>
        <w:t>:</w:t>
      </w:r>
      <w:bookmarkEnd w:id="1"/>
    </w:p>
    <w:tbl>
      <w:tblPr>
        <w:tblStyle w:val="af1"/>
        <w:tblW w:w="9917" w:type="dxa"/>
        <w:tblInd w:w="-572" w:type="dxa"/>
        <w:tblLook w:val="04A0" w:firstRow="1" w:lastRow="0" w:firstColumn="1" w:lastColumn="0" w:noHBand="0" w:noVBand="1"/>
      </w:tblPr>
      <w:tblGrid>
        <w:gridCol w:w="5387"/>
        <w:gridCol w:w="1559"/>
        <w:gridCol w:w="1418"/>
        <w:gridCol w:w="1553"/>
      </w:tblGrid>
      <w:tr w:rsidR="004B7B87" w14:paraId="1EBAEBDF" w14:textId="566A3E27" w:rsidTr="00643E74">
        <w:tc>
          <w:tcPr>
            <w:tcW w:w="5387" w:type="dxa"/>
            <w:shd w:val="clear" w:color="auto" w:fill="F2F2F2" w:themeFill="background1" w:themeFillShade="F2"/>
          </w:tcPr>
          <w:p w14:paraId="25407596" w14:textId="2F49F3D7" w:rsidR="004B7B87" w:rsidRPr="004B7B87" w:rsidRDefault="00643E74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Начало программы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1A509121" w14:textId="0EBA89AD" w:rsidR="004B7B87" w:rsidRPr="00156816" w:rsidRDefault="004B7B87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SNGL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FDC6EDD" w14:textId="77777777" w:rsidR="004B7B87" w:rsidRPr="00156816" w:rsidRDefault="004B7B87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</w:rPr>
            </w:pPr>
            <w:r w:rsidRPr="00156816">
              <w:rPr>
                <w:b/>
                <w:bCs/>
                <w:sz w:val="24"/>
                <w:szCs w:val="24"/>
              </w:rPr>
              <w:t>DBL</w:t>
            </w:r>
          </w:p>
        </w:tc>
        <w:tc>
          <w:tcPr>
            <w:tcW w:w="1553" w:type="dxa"/>
            <w:shd w:val="clear" w:color="auto" w:fill="F2F2F2" w:themeFill="background1" w:themeFillShade="F2"/>
          </w:tcPr>
          <w:p w14:paraId="6695DFE3" w14:textId="353A034D" w:rsidR="004B7B87" w:rsidRPr="00156816" w:rsidRDefault="004B7B87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TRPL</w:t>
            </w:r>
          </w:p>
        </w:tc>
      </w:tr>
      <w:tr w:rsidR="004B7B87" w14:paraId="5F2AAC06" w14:textId="44490151" w:rsidTr="00643E74">
        <w:tc>
          <w:tcPr>
            <w:tcW w:w="5387" w:type="dxa"/>
          </w:tcPr>
          <w:p w14:paraId="51CF2451" w14:textId="467C9CC3" w:rsidR="004B7B87" w:rsidRPr="00643E74" w:rsidRDefault="00E60422" w:rsidP="00E60422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19.06, 17.07</w:t>
            </w:r>
          </w:p>
        </w:tc>
        <w:tc>
          <w:tcPr>
            <w:tcW w:w="1559" w:type="dxa"/>
            <w:vAlign w:val="center"/>
          </w:tcPr>
          <w:p w14:paraId="4AE05BB3" w14:textId="01F3F625" w:rsidR="004B7B87" w:rsidRPr="00156816" w:rsidRDefault="00E60422" w:rsidP="00F6436A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2310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  <w:vAlign w:val="center"/>
          </w:tcPr>
          <w:p w14:paraId="1C2ABEB7" w14:textId="110C8876" w:rsidR="004B7B87" w:rsidRPr="00156816" w:rsidRDefault="00E60422" w:rsidP="00F6436A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1984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3" w:type="dxa"/>
            <w:vAlign w:val="center"/>
          </w:tcPr>
          <w:p w14:paraId="2EE34068" w14:textId="693592CB" w:rsidR="004B7B87" w:rsidRDefault="00E60422" w:rsidP="00F6436A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1984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4B7B87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  <w:tr w:rsidR="008B6A9E" w14:paraId="210A6E31" w14:textId="77777777" w:rsidTr="00643E74">
        <w:tc>
          <w:tcPr>
            <w:tcW w:w="5387" w:type="dxa"/>
          </w:tcPr>
          <w:p w14:paraId="52ECCD9B" w14:textId="75C72C3B" w:rsidR="008B6A9E" w:rsidRPr="00643E74" w:rsidRDefault="00E60422" w:rsidP="001C5997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0422">
              <w:rPr>
                <w:bCs/>
                <w:color w:val="000000"/>
                <w:sz w:val="24"/>
                <w:szCs w:val="24"/>
                <w:lang w:val="ru-RU"/>
              </w:rPr>
              <w:t>18.09, 16.10, 20.10</w:t>
            </w:r>
          </w:p>
        </w:tc>
        <w:tc>
          <w:tcPr>
            <w:tcW w:w="1559" w:type="dxa"/>
            <w:vAlign w:val="center"/>
          </w:tcPr>
          <w:p w14:paraId="61989949" w14:textId="78359AB9" w:rsidR="008B6A9E" w:rsidRPr="004A6CD9" w:rsidRDefault="00E60422" w:rsidP="008B6A9E">
            <w:pPr>
              <w:pStyle w:val="af"/>
              <w:tabs>
                <w:tab w:val="left" w:pos="426"/>
              </w:tabs>
              <w:ind w:left="-105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2365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418" w:type="dxa"/>
            <w:vAlign w:val="center"/>
          </w:tcPr>
          <w:p w14:paraId="363D6787" w14:textId="396A06CC" w:rsidR="008B6A9E" w:rsidRPr="004A6CD9" w:rsidRDefault="00E60422" w:rsidP="008B6A9E">
            <w:pPr>
              <w:pStyle w:val="af"/>
              <w:tabs>
                <w:tab w:val="left" w:pos="426"/>
              </w:tabs>
              <w:ind w:left="-111" w:right="-108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2039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  <w:tc>
          <w:tcPr>
            <w:tcW w:w="1553" w:type="dxa"/>
            <w:vAlign w:val="center"/>
          </w:tcPr>
          <w:p w14:paraId="6CB96FFF" w14:textId="22C5CB11" w:rsidR="008B6A9E" w:rsidRPr="004A6CD9" w:rsidRDefault="00E60422" w:rsidP="008B6A9E">
            <w:pPr>
              <w:pStyle w:val="af"/>
              <w:tabs>
                <w:tab w:val="left" w:pos="426"/>
              </w:tabs>
              <w:ind w:left="-101" w:right="-113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0422">
              <w:rPr>
                <w:b/>
                <w:bCs/>
                <w:color w:val="000000"/>
                <w:sz w:val="24"/>
                <w:szCs w:val="24"/>
                <w:lang w:val="ru-RU"/>
              </w:rPr>
              <w:t>2039</w:t>
            </w: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8B6A9E" w:rsidRPr="00156816">
              <w:rPr>
                <w:b/>
                <w:bCs/>
                <w:color w:val="000000"/>
                <w:sz w:val="24"/>
                <w:szCs w:val="24"/>
                <w:lang w:val="ru-RU"/>
              </w:rPr>
              <w:t>$</w:t>
            </w:r>
          </w:p>
        </w:tc>
      </w:tr>
    </w:tbl>
    <w:p w14:paraId="7EC5C6D2" w14:textId="046953FD" w:rsidR="00333A7F" w:rsidRPr="00F6436A" w:rsidRDefault="00333A7F" w:rsidP="00994414">
      <w:pPr>
        <w:pStyle w:val="af"/>
        <w:tabs>
          <w:tab w:val="left" w:pos="426"/>
        </w:tabs>
        <w:ind w:right="-284"/>
        <w:rPr>
          <w:b/>
          <w:szCs w:val="28"/>
        </w:rPr>
      </w:pPr>
    </w:p>
    <w:p w14:paraId="086E248C" w14:textId="4504D5C8" w:rsidR="00072673" w:rsidRPr="008634E1" w:rsidRDefault="00315D09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0CDA9688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международный авиаперелет по программе Москва – </w:t>
      </w:r>
      <w:proofErr w:type="spellStart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Чунцин</w:t>
      </w:r>
      <w:proofErr w:type="spellEnd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Москва;</w:t>
      </w:r>
    </w:p>
    <w:p w14:paraId="38CDAA69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размещение в отелях по программе;</w:t>
      </w:r>
    </w:p>
    <w:p w14:paraId="450F512A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питание по программе;</w:t>
      </w:r>
    </w:p>
    <w:p w14:paraId="77A99BFC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трансферы по программе;</w:t>
      </w:r>
    </w:p>
    <w:p w14:paraId="40D209AF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железнодорожные билеты </w:t>
      </w:r>
      <w:proofErr w:type="spellStart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Чунцин</w:t>
      </w:r>
      <w:proofErr w:type="spellEnd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 xml:space="preserve"> – </w:t>
      </w:r>
      <w:proofErr w:type="spellStart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Чжанцзяцзе</w:t>
      </w:r>
      <w:proofErr w:type="spellEnd"/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;</w:t>
      </w:r>
    </w:p>
    <w:p w14:paraId="54CA5138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экскурсии по программе;</w:t>
      </w:r>
    </w:p>
    <w:p w14:paraId="709AB898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lastRenderedPageBreak/>
        <w:t>услуги русскоговорящего гида по программе;</w:t>
      </w:r>
    </w:p>
    <w:p w14:paraId="7AA88498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входные билеты по программе.</w:t>
      </w:r>
    </w:p>
    <w:p w14:paraId="1D9E4CC5" w14:textId="77777777" w:rsidR="00605FA3" w:rsidRPr="00605FA3" w:rsidRDefault="00605FA3" w:rsidP="00605FA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5F2E0BCB" w14:textId="01F1FD90" w:rsidR="00C73586" w:rsidRPr="008634E1" w:rsidRDefault="00C73586" w:rsidP="00125912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C73586">
        <w:rPr>
          <w:b/>
          <w:sz w:val="28"/>
          <w:szCs w:val="24"/>
          <w:lang w:val="ru-RU"/>
        </w:rPr>
        <w:t>Дополнительные услуги</w:t>
      </w:r>
      <w:r w:rsidRPr="008634E1">
        <w:rPr>
          <w:b/>
          <w:sz w:val="28"/>
          <w:szCs w:val="24"/>
          <w:lang w:val="ru-RU"/>
        </w:rPr>
        <w:t>:</w:t>
      </w:r>
    </w:p>
    <w:p w14:paraId="0D08BDBB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ж/д и авиабилеты в Москву для иногородних туристов;</w:t>
      </w:r>
    </w:p>
    <w:p w14:paraId="236363D6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страховка от невыезда (можно приобрести при бронировании, стоимость отличается в зависимости от размера покрытия, ориентировочно 60-100 дол. на человека);</w:t>
      </w:r>
    </w:p>
    <w:p w14:paraId="36F9DC5B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медицинская страховка (можно приобрести при бронировании, стоимость отличается в зависимости от размера покрытия);</w:t>
      </w:r>
    </w:p>
    <w:p w14:paraId="2A874E90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обеды и ужины – от 10 долл./чел. (оплата на месте);</w:t>
      </w:r>
    </w:p>
    <w:p w14:paraId="23DDAEA6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дополнительные экскурсии (по желанию);</w:t>
      </w:r>
    </w:p>
    <w:p w14:paraId="0A81E2F6" w14:textId="77777777" w:rsidR="00E60422" w:rsidRPr="00E60422" w:rsidRDefault="00E60422" w:rsidP="00E60422">
      <w:pPr>
        <w:pStyle w:val="af0"/>
        <w:numPr>
          <w:ilvl w:val="0"/>
          <w:numId w:val="20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E60422">
        <w:rPr>
          <w:rFonts w:ascii="Times New Roman" w:eastAsia="Times New Roman" w:hAnsi="Times New Roman"/>
          <w:color w:val="000000"/>
          <w:szCs w:val="24"/>
          <w:lang w:eastAsia="ru-RU"/>
        </w:rPr>
        <w:t>расходы личного характера.</w:t>
      </w:r>
    </w:p>
    <w:p w14:paraId="1D0B522E" w14:textId="77777777" w:rsidR="008B6A9E" w:rsidRPr="008B6A9E" w:rsidRDefault="008B6A9E" w:rsidP="008B6A9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14:paraId="10691E7C" w14:textId="1C5F77A8" w:rsidR="00072673" w:rsidRPr="008634E1" w:rsidRDefault="00072673" w:rsidP="00125912">
      <w:pPr>
        <w:keepNext/>
        <w:keepLines/>
        <w:spacing w:after="0" w:line="240" w:lineRule="auto"/>
        <w:ind w:left="-567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Комментарии к </w:t>
      </w:r>
      <w:r w:rsidR="00A9690B"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туру</w:t>
      </w:r>
      <w:r w:rsidRPr="008634E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:</w:t>
      </w:r>
    </w:p>
    <w:p w14:paraId="0FA3F781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lang w:eastAsia="ru-RU"/>
        </w:rPr>
      </w:pPr>
      <w:r w:rsidRPr="00536B0C">
        <w:rPr>
          <w:rStyle w:val="important"/>
          <w:rFonts w:ascii="Times New Roman" w:hAnsi="Times New Roman"/>
          <w:b/>
        </w:rPr>
        <w:t>В цену заложен минимальный невозвратный тариф, итоговая стоимость может изменится. Уточнять при бронировании!</w:t>
      </w:r>
    </w:p>
    <w:p w14:paraId="205AC6DD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536B0C">
        <w:rPr>
          <w:rStyle w:val="important"/>
          <w:rFonts w:ascii="Times New Roman" w:hAnsi="Times New Roman"/>
          <w:b/>
        </w:rPr>
        <w:t>В дни официальных праздников в Китае и высокой загрузки возможно изменение программы с сохранением всех экскурсий.</w:t>
      </w:r>
    </w:p>
    <w:p w14:paraId="558BCC33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Оплата в рублях по курсу компании на день покупки.</w:t>
      </w:r>
    </w:p>
    <w:p w14:paraId="6F25980B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На текущий период для граждан РФ виза в Китай для пребывания до 30 дней не требуется.</w:t>
      </w:r>
    </w:p>
    <w:p w14:paraId="1046BDD5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Стоимость тура и наличие мест в группе необходимо уточнять перед бронированием. На групповую программу может набирается более одной группы, и новая группа может быть открыта с измененной стоимостью.</w:t>
      </w:r>
    </w:p>
    <w:p w14:paraId="04ED5426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Для бронирования тура необходимо предоставить заграничный паспорт гражданина РФ (скан-копию), для передачи данных в миграционную службу страны временного пребывания. Передача данных о въезжающих туристах передается в миграционную службу заблаговременно. Применимо для всех туристов, указанных в заявке на бронирование.</w:t>
      </w:r>
    </w:p>
    <w:p w14:paraId="1FC1D906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Нерезидентам РФ необходимо предоставить документ, разрешающий въезд в страну временного пребывания, в соответствии с правилами миграционной политики этой страны.</w:t>
      </w:r>
    </w:p>
    <w:p w14:paraId="6AAF7CE4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Документы по туру:</w:t>
      </w:r>
    </w:p>
    <w:p w14:paraId="69571C21" w14:textId="77777777" w:rsidR="00536B0C" w:rsidRPr="00536B0C" w:rsidRDefault="00536B0C" w:rsidP="00536B0C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Перечень документов: авиабилеты, ваучер, программа тура, медицинская страховка, страховка от невыезда (оформляется по желанию), виза или разрешения на въезд (если правила въезда в страну подразумевают наличие визы или разрешения на въезд), памятка по направлению предоставляются не ранее чем за 3 дня до начала тура.</w:t>
      </w:r>
    </w:p>
    <w:p w14:paraId="4DDF0E01" w14:textId="77777777" w:rsidR="00536B0C" w:rsidRPr="00536B0C" w:rsidRDefault="00536B0C" w:rsidP="00536B0C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Проверяйте наличие документов, правильность написания паспортных данных, соответствие информации в документах.</w:t>
      </w:r>
    </w:p>
    <w:p w14:paraId="01292B69" w14:textId="77777777" w:rsidR="00536B0C" w:rsidRPr="00536B0C" w:rsidRDefault="00536B0C" w:rsidP="00536B0C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При оформлении электронной въездной карты (электронной миграционной карты), необходимо учесть, что заполняется карта лично участником тура (туристом), с подписью (как в загранпаспорте) и туроператор не имеет возможности заполнять данные документы за туриста (участника тура) – </w:t>
      </w:r>
      <w:hyperlink r:id="rId7" w:tgtFrame="_blank" w:history="1">
        <w:r w:rsidRPr="00536B0C">
          <w:rPr>
            <w:rStyle w:val="a7"/>
            <w:rFonts w:ascii="Times New Roman" w:hAnsi="Times New Roman"/>
            <w:color w:val="3C8DBC"/>
          </w:rPr>
          <w:t>смотреть подробную информацию</w:t>
        </w:r>
      </w:hyperlink>
      <w:r w:rsidRPr="00536B0C">
        <w:rPr>
          <w:rFonts w:ascii="Times New Roman" w:hAnsi="Times New Roman"/>
          <w:color w:val="000000"/>
        </w:rPr>
        <w:t>, </w:t>
      </w:r>
      <w:hyperlink r:id="rId8" w:tgtFrame="_blank" w:history="1">
        <w:r w:rsidRPr="00536B0C">
          <w:rPr>
            <w:rStyle w:val="a7"/>
            <w:rFonts w:ascii="Times New Roman" w:hAnsi="Times New Roman"/>
            <w:color w:val="3C8DBC"/>
          </w:rPr>
          <w:t>открыть форму для заполнения на компьютере</w:t>
        </w:r>
      </w:hyperlink>
      <w:r w:rsidRPr="00536B0C">
        <w:rPr>
          <w:rFonts w:ascii="Times New Roman" w:hAnsi="Times New Roman"/>
          <w:color w:val="000000"/>
        </w:rPr>
        <w:t>, </w:t>
      </w:r>
      <w:hyperlink r:id="rId9" w:tgtFrame="_blank" w:history="1">
        <w:r w:rsidRPr="00536B0C">
          <w:rPr>
            <w:rStyle w:val="a7"/>
            <w:rFonts w:ascii="Times New Roman" w:hAnsi="Times New Roman"/>
            <w:color w:val="3C8DBC"/>
          </w:rPr>
          <w:t>открыть форму для заполнения на телефоне</w:t>
        </w:r>
      </w:hyperlink>
      <w:r w:rsidRPr="00536B0C">
        <w:rPr>
          <w:rFonts w:ascii="Times New Roman" w:hAnsi="Times New Roman"/>
          <w:color w:val="000000"/>
        </w:rPr>
        <w:t>. Также необходимо учесть: электронная въездная карта (электронная миграционная карта) может быть заполнена в аэропорту по прилете в страну временного пребывания.</w:t>
      </w:r>
    </w:p>
    <w:p w14:paraId="237315F7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Туроператор оставляет за собой право изменять порядок предоставления услуг или, в случае невозможности их осуществления, предоставить равноценную замену.</w:t>
      </w:r>
    </w:p>
    <w:p w14:paraId="111E6EC4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Продолжительность переездов между точками маршрута зависит от ситуации на дорогах и рельефа местности.</w:t>
      </w:r>
    </w:p>
    <w:p w14:paraId="578BFF80" w14:textId="77777777" w:rsidR="00536B0C" w:rsidRPr="00536B0C" w:rsidRDefault="00536B0C" w:rsidP="00536B0C">
      <w:pPr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/>
        </w:rPr>
      </w:pPr>
      <w:r w:rsidRPr="00536B0C">
        <w:rPr>
          <w:rFonts w:ascii="Times New Roman" w:hAnsi="Times New Roman"/>
          <w:color w:val="000000"/>
        </w:rPr>
        <w:t>В Китае действует своя классификация отелей. Отели по туру предоставляются при условии наличия мест для всей группы. Может быть предложено альтернативное размещение. Планируемые отели 4* по маршруту:</w:t>
      </w:r>
    </w:p>
    <w:p w14:paraId="30D5ACBA" w14:textId="77777777" w:rsidR="00536B0C" w:rsidRPr="00536B0C" w:rsidRDefault="00536B0C" w:rsidP="00536B0C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</w:rPr>
      </w:pPr>
      <w:proofErr w:type="spellStart"/>
      <w:r w:rsidRPr="00536B0C">
        <w:rPr>
          <w:rFonts w:ascii="Times New Roman" w:hAnsi="Times New Roman"/>
          <w:color w:val="000000"/>
        </w:rPr>
        <w:t>Чунцин</w:t>
      </w:r>
      <w:proofErr w:type="spellEnd"/>
      <w:r w:rsidRPr="00536B0C">
        <w:rPr>
          <w:rFonts w:ascii="Times New Roman" w:hAnsi="Times New Roman"/>
          <w:color w:val="000000"/>
        </w:rPr>
        <w:t xml:space="preserve"> – SSAW </w:t>
      </w:r>
      <w:proofErr w:type="spellStart"/>
      <w:r w:rsidRPr="00536B0C">
        <w:rPr>
          <w:rFonts w:ascii="Times New Roman" w:hAnsi="Times New Roman"/>
          <w:color w:val="000000"/>
        </w:rPr>
        <w:t>Boutique</w:t>
      </w:r>
      <w:proofErr w:type="spellEnd"/>
      <w:r w:rsidRPr="00536B0C">
        <w:rPr>
          <w:rFonts w:ascii="Times New Roman" w:hAnsi="Times New Roman"/>
          <w:color w:val="000000"/>
        </w:rPr>
        <w:t xml:space="preserve"> </w:t>
      </w:r>
      <w:proofErr w:type="spellStart"/>
      <w:r w:rsidRPr="00536B0C">
        <w:rPr>
          <w:rFonts w:ascii="Times New Roman" w:hAnsi="Times New Roman"/>
          <w:color w:val="000000"/>
        </w:rPr>
        <w:t>Hotel</w:t>
      </w:r>
      <w:proofErr w:type="spellEnd"/>
      <w:r w:rsidRPr="00536B0C">
        <w:rPr>
          <w:rFonts w:ascii="Times New Roman" w:hAnsi="Times New Roman"/>
          <w:color w:val="000000"/>
        </w:rPr>
        <w:t xml:space="preserve"> </w:t>
      </w:r>
      <w:proofErr w:type="spellStart"/>
      <w:r w:rsidRPr="00536B0C">
        <w:rPr>
          <w:rFonts w:ascii="Times New Roman" w:hAnsi="Times New Roman"/>
          <w:color w:val="000000"/>
        </w:rPr>
        <w:t>Chongqing</w:t>
      </w:r>
      <w:proofErr w:type="spellEnd"/>
      <w:r w:rsidRPr="00536B0C">
        <w:rPr>
          <w:rFonts w:ascii="Times New Roman" w:hAnsi="Times New Roman"/>
          <w:color w:val="000000"/>
        </w:rPr>
        <w:t xml:space="preserve"> </w:t>
      </w:r>
      <w:proofErr w:type="spellStart"/>
      <w:r w:rsidRPr="00536B0C">
        <w:rPr>
          <w:rFonts w:ascii="Times New Roman" w:hAnsi="Times New Roman"/>
          <w:color w:val="000000"/>
        </w:rPr>
        <w:t>Jiefangbei</w:t>
      </w:r>
      <w:proofErr w:type="spellEnd"/>
      <w:r w:rsidRPr="00536B0C">
        <w:rPr>
          <w:rFonts w:ascii="Times New Roman" w:hAnsi="Times New Roman"/>
          <w:color w:val="000000"/>
        </w:rPr>
        <w:t xml:space="preserve">, </w:t>
      </w:r>
      <w:proofErr w:type="spellStart"/>
      <w:r w:rsidRPr="00536B0C">
        <w:rPr>
          <w:rFonts w:ascii="Times New Roman" w:hAnsi="Times New Roman"/>
          <w:color w:val="000000"/>
        </w:rPr>
        <w:t>Ximan</w:t>
      </w:r>
      <w:proofErr w:type="spellEnd"/>
      <w:r w:rsidRPr="00536B0C">
        <w:rPr>
          <w:rFonts w:ascii="Times New Roman" w:hAnsi="Times New Roman"/>
          <w:color w:val="000000"/>
        </w:rPr>
        <w:t xml:space="preserve"> </w:t>
      </w:r>
      <w:proofErr w:type="spellStart"/>
      <w:r w:rsidRPr="00536B0C">
        <w:rPr>
          <w:rFonts w:ascii="Times New Roman" w:hAnsi="Times New Roman"/>
          <w:color w:val="000000"/>
        </w:rPr>
        <w:t>Hongfu</w:t>
      </w:r>
      <w:proofErr w:type="spellEnd"/>
      <w:r w:rsidRPr="00536B0C">
        <w:rPr>
          <w:rFonts w:ascii="Times New Roman" w:hAnsi="Times New Roman"/>
          <w:color w:val="000000"/>
        </w:rPr>
        <w:t xml:space="preserve"> </w:t>
      </w:r>
      <w:proofErr w:type="spellStart"/>
      <w:r w:rsidRPr="00536B0C">
        <w:rPr>
          <w:rFonts w:ascii="Times New Roman" w:hAnsi="Times New Roman"/>
          <w:color w:val="000000"/>
        </w:rPr>
        <w:t>Hotel</w:t>
      </w:r>
      <w:proofErr w:type="spellEnd"/>
      <w:r w:rsidRPr="00536B0C">
        <w:rPr>
          <w:rFonts w:ascii="Times New Roman" w:hAnsi="Times New Roman"/>
          <w:color w:val="000000"/>
        </w:rPr>
        <w:t xml:space="preserve"> или аналогичный;</w:t>
      </w:r>
    </w:p>
    <w:p w14:paraId="0A752027" w14:textId="54ACC646" w:rsidR="00072673" w:rsidRPr="00536B0C" w:rsidRDefault="00536B0C" w:rsidP="00536B0C">
      <w:pPr>
        <w:numPr>
          <w:ilvl w:val="1"/>
          <w:numId w:val="15"/>
        </w:numPr>
        <w:spacing w:after="0" w:line="240" w:lineRule="auto"/>
        <w:ind w:left="284"/>
        <w:jc w:val="both"/>
        <w:rPr>
          <w:rFonts w:ascii="Times New Roman" w:hAnsi="Times New Roman"/>
          <w:color w:val="000000"/>
          <w:lang w:val="en-US"/>
        </w:rPr>
      </w:pPr>
      <w:proofErr w:type="spellStart"/>
      <w:r w:rsidRPr="00536B0C">
        <w:rPr>
          <w:rFonts w:ascii="Times New Roman" w:hAnsi="Times New Roman"/>
          <w:color w:val="000000"/>
        </w:rPr>
        <w:t>Чжанцзяцзе</w:t>
      </w:r>
      <w:proofErr w:type="spellEnd"/>
      <w:r w:rsidRPr="00536B0C">
        <w:rPr>
          <w:rFonts w:ascii="Times New Roman" w:hAnsi="Times New Roman"/>
          <w:color w:val="000000"/>
          <w:lang w:val="en-US"/>
        </w:rPr>
        <w:t xml:space="preserve"> – </w:t>
      </w:r>
      <w:proofErr w:type="spellStart"/>
      <w:r w:rsidRPr="00536B0C">
        <w:rPr>
          <w:rFonts w:ascii="Times New Roman" w:hAnsi="Times New Roman"/>
          <w:color w:val="000000"/>
          <w:lang w:val="en-US"/>
        </w:rPr>
        <w:t>Zhangjiajie</w:t>
      </w:r>
      <w:proofErr w:type="spellEnd"/>
      <w:r w:rsidRPr="00536B0C">
        <w:rPr>
          <w:rFonts w:ascii="Times New Roman" w:hAnsi="Times New Roman"/>
          <w:color w:val="000000"/>
          <w:lang w:val="en-US"/>
        </w:rPr>
        <w:t xml:space="preserve"> National Forest Park </w:t>
      </w:r>
      <w:proofErr w:type="spellStart"/>
      <w:r w:rsidRPr="00536B0C">
        <w:rPr>
          <w:rFonts w:ascii="Times New Roman" w:hAnsi="Times New Roman"/>
          <w:color w:val="000000"/>
          <w:lang w:val="en-US"/>
        </w:rPr>
        <w:t>Renjoy</w:t>
      </w:r>
      <w:proofErr w:type="spellEnd"/>
      <w:r w:rsidRPr="00536B0C">
        <w:rPr>
          <w:rFonts w:ascii="Times New Roman" w:hAnsi="Times New Roman"/>
          <w:color w:val="000000"/>
          <w:lang w:val="en-US"/>
        </w:rPr>
        <w:t xml:space="preserve"> Hotel </w:t>
      </w:r>
      <w:r w:rsidRPr="00536B0C">
        <w:rPr>
          <w:rFonts w:ascii="Times New Roman" w:hAnsi="Times New Roman"/>
          <w:color w:val="000000"/>
        </w:rPr>
        <w:t>или</w:t>
      </w:r>
      <w:r w:rsidRPr="00536B0C">
        <w:rPr>
          <w:rFonts w:ascii="Times New Roman" w:hAnsi="Times New Roman"/>
          <w:color w:val="000000"/>
          <w:lang w:val="en-US"/>
        </w:rPr>
        <w:t xml:space="preserve"> </w:t>
      </w:r>
      <w:r w:rsidRPr="00536B0C">
        <w:rPr>
          <w:rFonts w:ascii="Times New Roman" w:hAnsi="Times New Roman"/>
          <w:color w:val="000000"/>
        </w:rPr>
        <w:t>аналогичный</w:t>
      </w:r>
      <w:r w:rsidRPr="00536B0C">
        <w:rPr>
          <w:rFonts w:ascii="Times New Roman" w:hAnsi="Times New Roman"/>
          <w:color w:val="000000"/>
          <w:lang w:val="en-US"/>
        </w:rPr>
        <w:t>.</w:t>
      </w:r>
    </w:p>
    <w:sectPr w:rsidR="00072673" w:rsidRPr="00536B0C" w:rsidSect="00AD03C9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02618C" w14:textId="77777777" w:rsidR="00DA1800" w:rsidRDefault="00DA1800" w:rsidP="00CD1C11">
      <w:pPr>
        <w:spacing w:after="0" w:line="240" w:lineRule="auto"/>
      </w:pPr>
      <w:r>
        <w:separator/>
      </w:r>
    </w:p>
  </w:endnote>
  <w:endnote w:type="continuationSeparator" w:id="0">
    <w:p w14:paraId="6D2E5FAA" w14:textId="77777777" w:rsidR="00DA1800" w:rsidRDefault="00DA180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A443E" w14:textId="77777777" w:rsidR="00DA1800" w:rsidRDefault="00DA1800" w:rsidP="00CD1C11">
      <w:pPr>
        <w:spacing w:after="0" w:line="240" w:lineRule="auto"/>
      </w:pPr>
      <w:r>
        <w:separator/>
      </w:r>
    </w:p>
  </w:footnote>
  <w:footnote w:type="continuationSeparator" w:id="0">
    <w:p w14:paraId="47770E01" w14:textId="77777777" w:rsidR="00DA1800" w:rsidRDefault="00DA180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6AD2293"/>
    <w:multiLevelType w:val="multilevel"/>
    <w:tmpl w:val="5844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27846"/>
    <w:multiLevelType w:val="hybridMultilevel"/>
    <w:tmpl w:val="9FF4F5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2"/>
  </w:num>
  <w:num w:numId="4">
    <w:abstractNumId w:val="20"/>
  </w:num>
  <w:num w:numId="5">
    <w:abstractNumId w:val="4"/>
  </w:num>
  <w:num w:numId="6">
    <w:abstractNumId w:val="19"/>
  </w:num>
  <w:num w:numId="7">
    <w:abstractNumId w:val="24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16"/>
  </w:num>
  <w:num w:numId="13">
    <w:abstractNumId w:val="11"/>
  </w:num>
  <w:num w:numId="14">
    <w:abstractNumId w:val="9"/>
  </w:num>
  <w:num w:numId="15">
    <w:abstractNumId w:val="8"/>
  </w:num>
  <w:num w:numId="16">
    <w:abstractNumId w:val="22"/>
  </w:num>
  <w:num w:numId="17">
    <w:abstractNumId w:val="6"/>
  </w:num>
  <w:num w:numId="18">
    <w:abstractNumId w:val="17"/>
  </w:num>
  <w:num w:numId="19">
    <w:abstractNumId w:val="3"/>
  </w:num>
  <w:num w:numId="20">
    <w:abstractNumId w:val="12"/>
  </w:num>
  <w:num w:numId="21">
    <w:abstractNumId w:val="14"/>
  </w:num>
  <w:num w:numId="22">
    <w:abstractNumId w:val="23"/>
  </w:num>
  <w:num w:numId="23">
    <w:abstractNumId w:val="25"/>
  </w:num>
  <w:num w:numId="24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0B59"/>
    <w:rsid w:val="00056776"/>
    <w:rsid w:val="00063764"/>
    <w:rsid w:val="00072673"/>
    <w:rsid w:val="00086F4E"/>
    <w:rsid w:val="0009061A"/>
    <w:rsid w:val="0009172F"/>
    <w:rsid w:val="000923FF"/>
    <w:rsid w:val="000A6189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25912"/>
    <w:rsid w:val="00135A42"/>
    <w:rsid w:val="00141A8F"/>
    <w:rsid w:val="00143F36"/>
    <w:rsid w:val="00155478"/>
    <w:rsid w:val="0015611D"/>
    <w:rsid w:val="00156816"/>
    <w:rsid w:val="00163FDF"/>
    <w:rsid w:val="001645D8"/>
    <w:rsid w:val="00164DDD"/>
    <w:rsid w:val="00173983"/>
    <w:rsid w:val="0017616D"/>
    <w:rsid w:val="00181E06"/>
    <w:rsid w:val="001860E4"/>
    <w:rsid w:val="00186FCB"/>
    <w:rsid w:val="001A5201"/>
    <w:rsid w:val="001B1577"/>
    <w:rsid w:val="001B2463"/>
    <w:rsid w:val="001B4E2A"/>
    <w:rsid w:val="001B5E1F"/>
    <w:rsid w:val="001C005F"/>
    <w:rsid w:val="001C1399"/>
    <w:rsid w:val="001C16AA"/>
    <w:rsid w:val="001C5997"/>
    <w:rsid w:val="001C6BF3"/>
    <w:rsid w:val="001C74F9"/>
    <w:rsid w:val="001D592C"/>
    <w:rsid w:val="001D74AE"/>
    <w:rsid w:val="001E3CB8"/>
    <w:rsid w:val="001E6370"/>
    <w:rsid w:val="001F792D"/>
    <w:rsid w:val="001F7EC9"/>
    <w:rsid w:val="00200D22"/>
    <w:rsid w:val="00201C0D"/>
    <w:rsid w:val="00206011"/>
    <w:rsid w:val="002366BB"/>
    <w:rsid w:val="002449F5"/>
    <w:rsid w:val="00255C83"/>
    <w:rsid w:val="00257C2F"/>
    <w:rsid w:val="00263267"/>
    <w:rsid w:val="002669C2"/>
    <w:rsid w:val="0027193C"/>
    <w:rsid w:val="00274790"/>
    <w:rsid w:val="0028290A"/>
    <w:rsid w:val="00282CAB"/>
    <w:rsid w:val="00283E61"/>
    <w:rsid w:val="002A0F24"/>
    <w:rsid w:val="002A4369"/>
    <w:rsid w:val="002B661B"/>
    <w:rsid w:val="002C125E"/>
    <w:rsid w:val="002C18E3"/>
    <w:rsid w:val="002D23D4"/>
    <w:rsid w:val="002D4CA8"/>
    <w:rsid w:val="002D5DD4"/>
    <w:rsid w:val="002D60D3"/>
    <w:rsid w:val="002F52CE"/>
    <w:rsid w:val="00315D09"/>
    <w:rsid w:val="0031740B"/>
    <w:rsid w:val="00317DC8"/>
    <w:rsid w:val="00320521"/>
    <w:rsid w:val="00320FFE"/>
    <w:rsid w:val="00322973"/>
    <w:rsid w:val="00322F60"/>
    <w:rsid w:val="0032354F"/>
    <w:rsid w:val="0032560A"/>
    <w:rsid w:val="00326E6B"/>
    <w:rsid w:val="00333A7F"/>
    <w:rsid w:val="00334A7F"/>
    <w:rsid w:val="003418F1"/>
    <w:rsid w:val="003436EC"/>
    <w:rsid w:val="00344BF3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48E7"/>
    <w:rsid w:val="003C02B5"/>
    <w:rsid w:val="003D1EF7"/>
    <w:rsid w:val="003E4DC2"/>
    <w:rsid w:val="003E52ED"/>
    <w:rsid w:val="003F0E9D"/>
    <w:rsid w:val="003F53D4"/>
    <w:rsid w:val="003F63B1"/>
    <w:rsid w:val="004019FF"/>
    <w:rsid w:val="00407E7A"/>
    <w:rsid w:val="00421C59"/>
    <w:rsid w:val="004242F0"/>
    <w:rsid w:val="004428E3"/>
    <w:rsid w:val="00446E46"/>
    <w:rsid w:val="004521B8"/>
    <w:rsid w:val="00455564"/>
    <w:rsid w:val="00480F1B"/>
    <w:rsid w:val="004A3D84"/>
    <w:rsid w:val="004A6356"/>
    <w:rsid w:val="004A6CD9"/>
    <w:rsid w:val="004B7B87"/>
    <w:rsid w:val="004C1190"/>
    <w:rsid w:val="004C1ED3"/>
    <w:rsid w:val="004D27AB"/>
    <w:rsid w:val="004E1982"/>
    <w:rsid w:val="004E79F9"/>
    <w:rsid w:val="004F08C6"/>
    <w:rsid w:val="004F18CE"/>
    <w:rsid w:val="004F5795"/>
    <w:rsid w:val="00507CE5"/>
    <w:rsid w:val="005141BD"/>
    <w:rsid w:val="0051666A"/>
    <w:rsid w:val="00521EFE"/>
    <w:rsid w:val="0052616C"/>
    <w:rsid w:val="005270C8"/>
    <w:rsid w:val="005279F3"/>
    <w:rsid w:val="00527DF3"/>
    <w:rsid w:val="00534987"/>
    <w:rsid w:val="00536B0C"/>
    <w:rsid w:val="00537617"/>
    <w:rsid w:val="00544444"/>
    <w:rsid w:val="00547A5C"/>
    <w:rsid w:val="00547BE1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F1"/>
    <w:rsid w:val="005A2A1B"/>
    <w:rsid w:val="005A4A89"/>
    <w:rsid w:val="005B396A"/>
    <w:rsid w:val="005B758E"/>
    <w:rsid w:val="005D56DC"/>
    <w:rsid w:val="005E275C"/>
    <w:rsid w:val="005E7649"/>
    <w:rsid w:val="005F1B0A"/>
    <w:rsid w:val="00600EB9"/>
    <w:rsid w:val="00605FA3"/>
    <w:rsid w:val="00613C6D"/>
    <w:rsid w:val="00624EF7"/>
    <w:rsid w:val="00643E74"/>
    <w:rsid w:val="00663512"/>
    <w:rsid w:val="0066617D"/>
    <w:rsid w:val="00670354"/>
    <w:rsid w:val="00672CC9"/>
    <w:rsid w:val="00674304"/>
    <w:rsid w:val="006743F6"/>
    <w:rsid w:val="00680F56"/>
    <w:rsid w:val="006939D5"/>
    <w:rsid w:val="006944B8"/>
    <w:rsid w:val="006A6986"/>
    <w:rsid w:val="006B1627"/>
    <w:rsid w:val="006B33B9"/>
    <w:rsid w:val="006B4703"/>
    <w:rsid w:val="006C470D"/>
    <w:rsid w:val="006D1AB2"/>
    <w:rsid w:val="006E2AB0"/>
    <w:rsid w:val="006E3077"/>
    <w:rsid w:val="006E3D6E"/>
    <w:rsid w:val="006E4AB1"/>
    <w:rsid w:val="006F6324"/>
    <w:rsid w:val="006F63D4"/>
    <w:rsid w:val="00710822"/>
    <w:rsid w:val="00713289"/>
    <w:rsid w:val="0071562E"/>
    <w:rsid w:val="00717B48"/>
    <w:rsid w:val="007219A5"/>
    <w:rsid w:val="007231CE"/>
    <w:rsid w:val="00737485"/>
    <w:rsid w:val="00737DD0"/>
    <w:rsid w:val="00751C7C"/>
    <w:rsid w:val="00763AB1"/>
    <w:rsid w:val="00764602"/>
    <w:rsid w:val="007649AD"/>
    <w:rsid w:val="007732F6"/>
    <w:rsid w:val="0077388F"/>
    <w:rsid w:val="00785B73"/>
    <w:rsid w:val="007908A2"/>
    <w:rsid w:val="0079254B"/>
    <w:rsid w:val="00796DE5"/>
    <w:rsid w:val="007B0D48"/>
    <w:rsid w:val="007B48A9"/>
    <w:rsid w:val="007B4EA1"/>
    <w:rsid w:val="007B6713"/>
    <w:rsid w:val="007B6A56"/>
    <w:rsid w:val="007D0430"/>
    <w:rsid w:val="007D6234"/>
    <w:rsid w:val="007E28B0"/>
    <w:rsid w:val="007E4848"/>
    <w:rsid w:val="007E506E"/>
    <w:rsid w:val="007F1E77"/>
    <w:rsid w:val="007F374B"/>
    <w:rsid w:val="00811664"/>
    <w:rsid w:val="00811E32"/>
    <w:rsid w:val="008201E0"/>
    <w:rsid w:val="00821D53"/>
    <w:rsid w:val="0082370D"/>
    <w:rsid w:val="00830A10"/>
    <w:rsid w:val="008315F6"/>
    <w:rsid w:val="00840E30"/>
    <w:rsid w:val="00850A11"/>
    <w:rsid w:val="00851FC4"/>
    <w:rsid w:val="00861DD6"/>
    <w:rsid w:val="008634E1"/>
    <w:rsid w:val="00872E9B"/>
    <w:rsid w:val="008879A5"/>
    <w:rsid w:val="00890F96"/>
    <w:rsid w:val="008A24DB"/>
    <w:rsid w:val="008A27EB"/>
    <w:rsid w:val="008B6460"/>
    <w:rsid w:val="008B6A9E"/>
    <w:rsid w:val="008C1A80"/>
    <w:rsid w:val="008E0402"/>
    <w:rsid w:val="008E50AD"/>
    <w:rsid w:val="008F1C41"/>
    <w:rsid w:val="00901BB3"/>
    <w:rsid w:val="009030A9"/>
    <w:rsid w:val="0090379B"/>
    <w:rsid w:val="009116F1"/>
    <w:rsid w:val="009127DA"/>
    <w:rsid w:val="0091302C"/>
    <w:rsid w:val="00927485"/>
    <w:rsid w:val="0093259B"/>
    <w:rsid w:val="0094089C"/>
    <w:rsid w:val="00941631"/>
    <w:rsid w:val="00942678"/>
    <w:rsid w:val="00943BB2"/>
    <w:rsid w:val="00947C8D"/>
    <w:rsid w:val="009518C5"/>
    <w:rsid w:val="00951EB5"/>
    <w:rsid w:val="00962E56"/>
    <w:rsid w:val="0096311E"/>
    <w:rsid w:val="00965D5D"/>
    <w:rsid w:val="00967941"/>
    <w:rsid w:val="009711DE"/>
    <w:rsid w:val="00976022"/>
    <w:rsid w:val="00977144"/>
    <w:rsid w:val="0098283F"/>
    <w:rsid w:val="00986824"/>
    <w:rsid w:val="00994414"/>
    <w:rsid w:val="009A0FE8"/>
    <w:rsid w:val="009A36D5"/>
    <w:rsid w:val="009C6F4D"/>
    <w:rsid w:val="009D054C"/>
    <w:rsid w:val="009D3D25"/>
    <w:rsid w:val="009D4F24"/>
    <w:rsid w:val="009E080C"/>
    <w:rsid w:val="009E145B"/>
    <w:rsid w:val="009E2013"/>
    <w:rsid w:val="009E6266"/>
    <w:rsid w:val="009E63A9"/>
    <w:rsid w:val="009E7070"/>
    <w:rsid w:val="00A06913"/>
    <w:rsid w:val="00A14940"/>
    <w:rsid w:val="00A21615"/>
    <w:rsid w:val="00A231D3"/>
    <w:rsid w:val="00A247E9"/>
    <w:rsid w:val="00A3329E"/>
    <w:rsid w:val="00A36BB8"/>
    <w:rsid w:val="00A40AA6"/>
    <w:rsid w:val="00A41C41"/>
    <w:rsid w:val="00A420C2"/>
    <w:rsid w:val="00A46F25"/>
    <w:rsid w:val="00A52E99"/>
    <w:rsid w:val="00A53BDE"/>
    <w:rsid w:val="00A63387"/>
    <w:rsid w:val="00A63EA7"/>
    <w:rsid w:val="00A673E9"/>
    <w:rsid w:val="00A73C90"/>
    <w:rsid w:val="00A75ED1"/>
    <w:rsid w:val="00A908F4"/>
    <w:rsid w:val="00A94D5B"/>
    <w:rsid w:val="00A9690B"/>
    <w:rsid w:val="00A9753A"/>
    <w:rsid w:val="00AC3EF1"/>
    <w:rsid w:val="00AC78EA"/>
    <w:rsid w:val="00AD03C9"/>
    <w:rsid w:val="00AD2107"/>
    <w:rsid w:val="00AD7951"/>
    <w:rsid w:val="00AD7E4D"/>
    <w:rsid w:val="00AE04FF"/>
    <w:rsid w:val="00AE1F06"/>
    <w:rsid w:val="00AE670D"/>
    <w:rsid w:val="00B03DD9"/>
    <w:rsid w:val="00B04085"/>
    <w:rsid w:val="00B0783B"/>
    <w:rsid w:val="00B07E52"/>
    <w:rsid w:val="00B1266C"/>
    <w:rsid w:val="00B27342"/>
    <w:rsid w:val="00B4454D"/>
    <w:rsid w:val="00B44B05"/>
    <w:rsid w:val="00B4678F"/>
    <w:rsid w:val="00B54189"/>
    <w:rsid w:val="00B54913"/>
    <w:rsid w:val="00B722F6"/>
    <w:rsid w:val="00B853D2"/>
    <w:rsid w:val="00B91396"/>
    <w:rsid w:val="00B94D12"/>
    <w:rsid w:val="00BA07F0"/>
    <w:rsid w:val="00BA3269"/>
    <w:rsid w:val="00BA72E1"/>
    <w:rsid w:val="00BC3311"/>
    <w:rsid w:val="00BE0087"/>
    <w:rsid w:val="00BE673C"/>
    <w:rsid w:val="00BF6748"/>
    <w:rsid w:val="00C0041F"/>
    <w:rsid w:val="00C2425B"/>
    <w:rsid w:val="00C325B2"/>
    <w:rsid w:val="00C32E26"/>
    <w:rsid w:val="00C37DF9"/>
    <w:rsid w:val="00C42A98"/>
    <w:rsid w:val="00C47520"/>
    <w:rsid w:val="00C665B5"/>
    <w:rsid w:val="00C71D50"/>
    <w:rsid w:val="00C72117"/>
    <w:rsid w:val="00C73586"/>
    <w:rsid w:val="00C7624E"/>
    <w:rsid w:val="00C76E4B"/>
    <w:rsid w:val="00C815B2"/>
    <w:rsid w:val="00C8477D"/>
    <w:rsid w:val="00C945D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1EAB"/>
    <w:rsid w:val="00CE3916"/>
    <w:rsid w:val="00CE4606"/>
    <w:rsid w:val="00CE61BD"/>
    <w:rsid w:val="00D124B1"/>
    <w:rsid w:val="00D137CA"/>
    <w:rsid w:val="00D15FA6"/>
    <w:rsid w:val="00D20E84"/>
    <w:rsid w:val="00D2207A"/>
    <w:rsid w:val="00D23ACE"/>
    <w:rsid w:val="00D257A2"/>
    <w:rsid w:val="00D441EA"/>
    <w:rsid w:val="00D45410"/>
    <w:rsid w:val="00D60346"/>
    <w:rsid w:val="00D60B90"/>
    <w:rsid w:val="00D65C31"/>
    <w:rsid w:val="00D671B8"/>
    <w:rsid w:val="00D70288"/>
    <w:rsid w:val="00D7278E"/>
    <w:rsid w:val="00D83FD0"/>
    <w:rsid w:val="00D8516C"/>
    <w:rsid w:val="00DA1800"/>
    <w:rsid w:val="00DA6704"/>
    <w:rsid w:val="00DB1E51"/>
    <w:rsid w:val="00DB7B29"/>
    <w:rsid w:val="00DC49B0"/>
    <w:rsid w:val="00DC6DD3"/>
    <w:rsid w:val="00DD2B90"/>
    <w:rsid w:val="00DE05F0"/>
    <w:rsid w:val="00E15570"/>
    <w:rsid w:val="00E17A8D"/>
    <w:rsid w:val="00E24F1A"/>
    <w:rsid w:val="00E36F40"/>
    <w:rsid w:val="00E42EE8"/>
    <w:rsid w:val="00E473E7"/>
    <w:rsid w:val="00E60422"/>
    <w:rsid w:val="00E607EF"/>
    <w:rsid w:val="00E634FF"/>
    <w:rsid w:val="00E723B1"/>
    <w:rsid w:val="00E749F3"/>
    <w:rsid w:val="00E76E3F"/>
    <w:rsid w:val="00E76EA1"/>
    <w:rsid w:val="00E816A9"/>
    <w:rsid w:val="00E92535"/>
    <w:rsid w:val="00EA3295"/>
    <w:rsid w:val="00EB452D"/>
    <w:rsid w:val="00EC2B05"/>
    <w:rsid w:val="00EC5721"/>
    <w:rsid w:val="00EC6DE9"/>
    <w:rsid w:val="00EC720B"/>
    <w:rsid w:val="00ED1C21"/>
    <w:rsid w:val="00ED2CCB"/>
    <w:rsid w:val="00ED711D"/>
    <w:rsid w:val="00EE2526"/>
    <w:rsid w:val="00EE3FAF"/>
    <w:rsid w:val="00EE4C8F"/>
    <w:rsid w:val="00EF3465"/>
    <w:rsid w:val="00EF4546"/>
    <w:rsid w:val="00F050E6"/>
    <w:rsid w:val="00F06101"/>
    <w:rsid w:val="00F137B6"/>
    <w:rsid w:val="00F207A7"/>
    <w:rsid w:val="00F20FF8"/>
    <w:rsid w:val="00F2206E"/>
    <w:rsid w:val="00F22D5A"/>
    <w:rsid w:val="00F257CC"/>
    <w:rsid w:val="00F26ED3"/>
    <w:rsid w:val="00F27C03"/>
    <w:rsid w:val="00F32AC1"/>
    <w:rsid w:val="00F32AEC"/>
    <w:rsid w:val="00F51649"/>
    <w:rsid w:val="00F542F1"/>
    <w:rsid w:val="00F6342B"/>
    <w:rsid w:val="00F63A45"/>
    <w:rsid w:val="00F6436A"/>
    <w:rsid w:val="00F64732"/>
    <w:rsid w:val="00F6567C"/>
    <w:rsid w:val="00F670C3"/>
    <w:rsid w:val="00F67728"/>
    <w:rsid w:val="00F81924"/>
    <w:rsid w:val="00FB407B"/>
    <w:rsid w:val="00FB53AB"/>
    <w:rsid w:val="00FE2D5D"/>
    <w:rsid w:val="00FE345A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F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table" w:styleId="af1">
    <w:name w:val="Table Grid"/>
    <w:basedOn w:val="a1"/>
    <w:locked/>
    <w:rsid w:val="006944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ant">
    <w:name w:val="important"/>
    <w:basedOn w:val="a0"/>
    <w:rsid w:val="00536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6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2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4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4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3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0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2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1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6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2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4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7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6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9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2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9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1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1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3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5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5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78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7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2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8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2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3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9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nia.gov.cn/ArrivalCardFillingPC/entry-registation-ho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zvezdie-tour.ru/images/program/China/Chinaarrivalcardsozvezdie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s.nia.gov.cn/ArrivalCardFillingPhon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905</Words>
  <Characters>5164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Анжелика Агаметова</cp:lastModifiedBy>
  <cp:revision>39</cp:revision>
  <cp:lastPrinted>2021-05-14T11:01:00Z</cp:lastPrinted>
  <dcterms:created xsi:type="dcterms:W3CDTF">2022-09-23T10:01:00Z</dcterms:created>
  <dcterms:modified xsi:type="dcterms:W3CDTF">2026-04-29T12:41:00Z</dcterms:modified>
</cp:coreProperties>
</file>