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2805D10" w:rsidR="0035422F" w:rsidRPr="000E4677" w:rsidRDefault="007E6A07" w:rsidP="00C801A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Пекин – наследие Поднебесной империи на Новый год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801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25945252" w:rsidR="00605FA3" w:rsidRPr="004B7B87" w:rsidRDefault="004B7B87" w:rsidP="0091659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7E6A0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91659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8</w:t>
            </w:r>
            <w:r w:rsidR="007E6A0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.12</w:t>
            </w:r>
            <w:r w:rsidR="0091659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, 29.12, 31.12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8AE2" w14:textId="6132519F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10001E68" w14:textId="627222EA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Регистрация на рейс.</w:t>
            </w:r>
          </w:p>
          <w:p w14:paraId="3053DE6F" w14:textId="0A7D0BA8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17:15 вылет в Пекин рейсом авиакомпании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China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Eastern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Airlines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MU-2076 (детали авиаперел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ета уточнять при бронировании).</w:t>
            </w:r>
          </w:p>
          <w:p w14:paraId="39A516F1" w14:textId="1C890F22" w:rsidR="004B7B87" w:rsidRPr="00F6436A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полете.</w:t>
            </w:r>
          </w:p>
        </w:tc>
      </w:tr>
      <w:tr w:rsidR="004B7B87" w:rsidRPr="0035422F" w14:paraId="14D3B5B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3D6B" w14:textId="5D76C610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05:50 прилет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Пекин (по местному времени).</w:t>
            </w:r>
          </w:p>
          <w:p w14:paraId="1DE9771F" w14:textId="7EEC57AC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опорту представителем компании.</w:t>
            </w:r>
          </w:p>
          <w:p w14:paraId="2A895377" w14:textId="47DF3DED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 посещением основных достоп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римечательностей столицы Китая.</w:t>
            </w:r>
          </w:p>
          <w:p w14:paraId="7153C608" w14:textId="77777777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Площадь Тяньаньмэнь – одна из крупнейших городских площадей в мире, расположенная в самом центре Пекина. Она считается символическим сердцем китайской нации. Площадь занимает 440 тыс. м²: 880 м с севера на юг и 500 м с востока на запад. Её строительство началось во времена династии Мин одновременно с возведением Запретного города.</w:t>
            </w:r>
          </w:p>
          <w:p w14:paraId="18446668" w14:textId="6BA10E31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Далее путь лежит в Зимний Императорский дворец – Музей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Гугун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. Это грандиозный дворцовый комплекс в Пекине, который на протяжении почти 500 лет служил резиденцией императоров династий Мин и Цин, а также политическим и церемониальным центром страны. С 1925 года дворец открыт как музей, а в 1987 году был включён в список Всемирного наследия ЮНЕСКО.</w:t>
            </w:r>
          </w:p>
          <w:p w14:paraId="51B3486D" w14:textId="52DC90F1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 ресторане «Пекинская утка».</w:t>
            </w:r>
          </w:p>
          <w:p w14:paraId="06F2EEF4" w14:textId="15D03BB8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ста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ринной торговой улице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Дашилань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CFD7D03" w14:textId="55960C2A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Это историческая торговая улица в Пекине, расположенная к югу от площади Тяньаньмэнь и к западу от улицы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Цяньмэнь-дацзе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Дашилань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 считается одним из старейших торговых районов города и до сих пор сохраняет атмосферу старого Пекина.</w:t>
            </w:r>
          </w:p>
          <w:p w14:paraId="1FFCC6E8" w14:textId="38C94FC0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и размещение в отеле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Yuyang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River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View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Hotel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или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отеле аналогичной категории.</w:t>
            </w:r>
          </w:p>
          <w:p w14:paraId="00A887C2" w14:textId="1E05554A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6E5B167" w14:textId="5C6CDBD1" w:rsidR="004B7B8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Пекин.</w:t>
            </w:r>
          </w:p>
        </w:tc>
      </w:tr>
      <w:tr w:rsidR="004B7B87" w:rsidRPr="0035422F" w14:paraId="1E8205CF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79CA" w14:textId="7B103970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719AD86A" w14:textId="00B36EE4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на экскурсию к одной из величайших инженерных достижений человечества и достопримечательностей 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итая – Великой китайской стене.</w:t>
            </w:r>
          </w:p>
          <w:p w14:paraId="690FF784" w14:textId="069DAC5A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Символ Китая и объект Всемирного наследия ЮНЕСКО. Это цепь укреплений на севере страны, построенная для защиты от кочевых народов и обозначения границ государства.</w:t>
            </w:r>
          </w:p>
          <w:p w14:paraId="61701FA5" w14:textId="69E99B16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63AD50E" w14:textId="43EC5546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Летнего Импера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торского дворца (парк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Ихэюань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BA25BDE" w14:textId="21673C49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Исторический комплекс, который служил летней резиденцией императоров династий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Цзинь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, Юань и Цин. Расположен на северо-западной окраине Пекина, примерно в 15 км </w:t>
            </w: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от исторического центра города. По состоянию на 2025 год включён в список объектов Всемирного наследия ЮНЕСКО.</w:t>
            </w:r>
          </w:p>
          <w:p w14:paraId="09D17101" w14:textId="2F5481C3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осмотр Олимпийских объе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ктов: «Гнездо» и «Водный клуб».</w:t>
            </w:r>
          </w:p>
          <w:p w14:paraId="42E8F946" w14:textId="77777777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стадион «Птичье гнездо» – многофункциональный спортивный комплекс в Пекине, один из символов современной китайской архитектуры. Он был построен к летним Олимпийским играм 2008 года и стал ареной для церемоний открытия и закрытия, а также главных соревнований. В 2022 году стадион вновь использовался для Олимпиады, уже зимней, став единственной ареной в мире, принимавшей церемонии двух разных игр.</w:t>
            </w:r>
          </w:p>
          <w:p w14:paraId="363147C9" w14:textId="7F030DCF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Пекинский национальный плавательный комплекс «Водный клуб» –один из известных водных комплексов в Пекине, многофункциональный водный центр, построенный к Олимпиаде 2008 года.</w:t>
            </w:r>
          </w:p>
          <w:p w14:paraId="424B19DE" w14:textId="3335B616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43D4B63" w14:textId="562C42EC" w:rsidR="004B7B8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0AEEA70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22C6" w14:textId="4264182B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7BC267AF" w14:textId="3ECABDEF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должение осмотра столицы Китая.</w:t>
            </w:r>
          </w:p>
          <w:p w14:paraId="5679ED6F" w14:textId="3129850E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Сегодня вас ждет Храм Неба (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Тяньтань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) и ламаистский Храм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Юнхэгун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3FBE5E1" w14:textId="01A113E5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Храма Неба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Тяньтань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62B73B22" w14:textId="53A2A431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Имперский конфуцианский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храмово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-монастырский комплекс в Пекине, один из самых значимых историко-культурных памятников Китая. С 1998 года включён в список Всемирного наследия ЮНЕСКО. Расположен в районе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, к юго-востоку от исторического центра города.</w:t>
            </w:r>
          </w:p>
          <w:p w14:paraId="6B27817C" w14:textId="2C0EB005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2CB603A0" w14:textId="31A3F675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ламаистского храма </w:t>
            </w:r>
            <w:proofErr w:type="spellStart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Юнхэгун</w:t>
            </w:r>
            <w:proofErr w:type="spellEnd"/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Пекине, также известного как «Дворе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 мира и гармонии».</w:t>
            </w:r>
          </w:p>
          <w:p w14:paraId="247D1481" w14:textId="0588BE7C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Это крупный действующий монастырь школы тибетского буддизма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Гэлуг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 xml:space="preserve">, расположенный в северо-восточной части города, в районе </w:t>
            </w:r>
            <w:proofErr w:type="spellStart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Дунчэн</w:t>
            </w:r>
            <w:proofErr w:type="spellEnd"/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. С 1983 года имеет статус ключевого национального буддийского монастыря в КНР.</w:t>
            </w:r>
          </w:p>
          <w:p w14:paraId="21CE4CCE" w14:textId="6A004C6C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0057F199" w14:textId="6E518D25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Ужи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 (за доп. плату).</w:t>
            </w:r>
          </w:p>
          <w:p w14:paraId="153AC6F0" w14:textId="48DC3182" w:rsidR="004B7B8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51BE2D57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2ACE" w14:textId="2907D3A5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42AD5A8D" w14:textId="2C4F2401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Пекинского зоопарка.</w:t>
            </w:r>
          </w:p>
          <w:p w14:paraId="7CA47714" w14:textId="6E099D24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Место, которое вызывает множество эмоций и впечатлений.</w:t>
            </w:r>
          </w:p>
          <w:p w14:paraId="5EB422B8" w14:textId="4BACE3C0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 Большой Панды, где для животных созданы вс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условия для комфортной жизни.</w:t>
            </w:r>
          </w:p>
          <w:p w14:paraId="334C6C5F" w14:textId="2349291F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3E4B8B61" w14:textId="52A3C8AD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чайной цере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монии.</w:t>
            </w:r>
          </w:p>
          <w:p w14:paraId="675F198D" w14:textId="3F935F97" w:rsidR="007E6A07" w:rsidRPr="007E6A07" w:rsidRDefault="007E6A07" w:rsidP="007E6A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Cs/>
                <w:lang w:eastAsia="ru-RU"/>
              </w:rPr>
              <w:t>Одна из самых красивых чайных церемоний в мире. Вы увидите, как происходит процесс «создания чуда» и насладитесь вкусом нескольких сортов китайского чая.</w:t>
            </w:r>
          </w:p>
          <w:p w14:paraId="0886BEF4" w14:textId="13C70A49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98AB94C" w14:textId="6661A543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359FE26D" w14:textId="19F3621E" w:rsidR="004B7B8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 Пекина.</w:t>
            </w:r>
          </w:p>
        </w:tc>
      </w:tr>
      <w:tr w:rsidR="004B7B87" w:rsidRPr="0035422F" w14:paraId="6B02E578" w14:textId="77777777" w:rsidTr="007E6A07">
        <w:trPr>
          <w:trHeight w:val="153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7994A9DB" w:rsidR="004B7B87" w:rsidRDefault="00175C9D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5–6 дни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3F5B" w14:textId="2EDB82CA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Пекина.</w:t>
            </w:r>
          </w:p>
          <w:p w14:paraId="41D73E26" w14:textId="36355DDE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Пекине.</w:t>
            </w:r>
          </w:p>
          <w:p w14:paraId="0B24DCD4" w14:textId="385EE95D" w:rsidR="007E6A07" w:rsidRPr="007E6A0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447F844A" w14:textId="20386731" w:rsidR="004B7B87" w:rsidRDefault="007E6A07" w:rsidP="007E6A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E6A0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Пекина.</w:t>
            </w:r>
          </w:p>
        </w:tc>
      </w:tr>
      <w:tr w:rsidR="004B7B87" w:rsidRPr="0035422F" w14:paraId="2C5033E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C35A" w14:textId="43137E6C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86F9CA8" w14:textId="54FDD54C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в аэропорт. Вылет в Москву.</w:t>
            </w:r>
          </w:p>
          <w:p w14:paraId="696A6741" w14:textId="192E2BF3" w:rsidR="00175C9D" w:rsidRPr="00175C9D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Моск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ву, в аэропорт «Шереметьево-С».</w:t>
            </w:r>
          </w:p>
          <w:p w14:paraId="58EA3716" w14:textId="32082465" w:rsidR="004B7B87" w:rsidRDefault="00175C9D" w:rsidP="00175C9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75C9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2702"/>
        <w:gridCol w:w="2118"/>
        <w:gridCol w:w="2551"/>
        <w:gridCol w:w="2546"/>
      </w:tblGrid>
      <w:tr w:rsidR="004B7B87" w14:paraId="1EBAEBDF" w14:textId="566A3E27" w:rsidTr="008B6A9E">
        <w:tc>
          <w:tcPr>
            <w:tcW w:w="2702" w:type="dxa"/>
            <w:shd w:val="clear" w:color="auto" w:fill="F2F2F2" w:themeFill="background1" w:themeFillShade="F2"/>
          </w:tcPr>
          <w:p w14:paraId="25407596" w14:textId="07F1E716" w:rsidR="004B7B87" w:rsidRPr="004B7B87" w:rsidRDefault="0091659E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8B6A9E">
        <w:tc>
          <w:tcPr>
            <w:tcW w:w="2702" w:type="dxa"/>
          </w:tcPr>
          <w:p w14:paraId="51CF2451" w14:textId="4D90D0B8" w:rsidR="004B7B87" w:rsidRPr="0091659E" w:rsidRDefault="0091659E" w:rsidP="009165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91659E">
              <w:rPr>
                <w:bCs/>
                <w:color w:val="000000"/>
                <w:sz w:val="24"/>
                <w:szCs w:val="24"/>
                <w:lang w:val="ru-RU"/>
              </w:rPr>
              <w:t>28.12,</w:t>
            </w:r>
            <w:r w:rsidRPr="0091659E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118" w:type="dxa"/>
            <w:vAlign w:val="center"/>
          </w:tcPr>
          <w:p w14:paraId="4AE05BB3" w14:textId="6F060AC8" w:rsidR="004B7B87" w:rsidRPr="00156816" w:rsidRDefault="00B306B9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06B9">
              <w:rPr>
                <w:b/>
                <w:bCs/>
                <w:color w:val="000000"/>
                <w:sz w:val="24"/>
                <w:szCs w:val="24"/>
                <w:lang w:val="ru-RU"/>
              </w:rPr>
              <w:t>2386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51" w:type="dxa"/>
            <w:vAlign w:val="center"/>
          </w:tcPr>
          <w:p w14:paraId="1C2ABEB7" w14:textId="2E411162" w:rsidR="004B7B87" w:rsidRPr="00156816" w:rsidRDefault="00B306B9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06B9">
              <w:rPr>
                <w:b/>
                <w:bCs/>
                <w:color w:val="000000"/>
                <w:sz w:val="24"/>
                <w:szCs w:val="24"/>
                <w:lang w:val="ru-RU"/>
              </w:rPr>
              <w:t>1897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46" w:type="dxa"/>
            <w:vAlign w:val="center"/>
          </w:tcPr>
          <w:p w14:paraId="2EE34068" w14:textId="3EDB8AD7" w:rsidR="004B7B87" w:rsidRDefault="00B306B9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06B9">
              <w:rPr>
                <w:b/>
                <w:bCs/>
                <w:color w:val="000000"/>
                <w:sz w:val="24"/>
                <w:szCs w:val="24"/>
                <w:lang w:val="ru-RU"/>
              </w:rPr>
              <w:t>1897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91659E" w14:paraId="65911EF7" w14:textId="77777777" w:rsidTr="008B6A9E">
        <w:tc>
          <w:tcPr>
            <w:tcW w:w="2702" w:type="dxa"/>
          </w:tcPr>
          <w:p w14:paraId="70BEEB74" w14:textId="487953C6" w:rsidR="0091659E" w:rsidRPr="0091659E" w:rsidRDefault="0091659E" w:rsidP="009165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1659E">
              <w:rPr>
                <w:bCs/>
                <w:color w:val="000000"/>
                <w:sz w:val="24"/>
                <w:szCs w:val="24"/>
                <w:lang w:val="ru-RU"/>
              </w:rPr>
              <w:t>31.12</w:t>
            </w:r>
          </w:p>
        </w:tc>
        <w:tc>
          <w:tcPr>
            <w:tcW w:w="2118" w:type="dxa"/>
            <w:vAlign w:val="center"/>
          </w:tcPr>
          <w:p w14:paraId="675BB2E1" w14:textId="26DF973D" w:rsidR="0091659E" w:rsidRPr="00B306B9" w:rsidRDefault="0091659E" w:rsidP="009165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306B9">
              <w:rPr>
                <w:b/>
                <w:bCs/>
                <w:color w:val="000000"/>
                <w:sz w:val="24"/>
                <w:szCs w:val="24"/>
                <w:lang w:val="ru-RU"/>
              </w:rPr>
              <w:t>2386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51" w:type="dxa"/>
            <w:vAlign w:val="center"/>
          </w:tcPr>
          <w:p w14:paraId="43EA57C0" w14:textId="5848BD24" w:rsidR="0091659E" w:rsidRPr="00B306B9" w:rsidRDefault="0091659E" w:rsidP="0091659E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1952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546" w:type="dxa"/>
            <w:vAlign w:val="center"/>
          </w:tcPr>
          <w:p w14:paraId="10353DD0" w14:textId="52136B7C" w:rsidR="0091659E" w:rsidRPr="00B306B9" w:rsidRDefault="0091659E" w:rsidP="0091659E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1952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89D5A5D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международный авиаперелет Москва – Пекин – Москва;</w:t>
      </w:r>
    </w:p>
    <w:p w14:paraId="37A064B2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 (</w:t>
      </w:r>
      <w:proofErr w:type="spellStart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Yuyang</w:t>
      </w:r>
      <w:proofErr w:type="spellEnd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- </w:t>
      </w:r>
      <w:proofErr w:type="spellStart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River</w:t>
      </w:r>
      <w:proofErr w:type="spellEnd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View</w:t>
      </w:r>
      <w:proofErr w:type="spellEnd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или аналогичный);</w:t>
      </w:r>
    </w:p>
    <w:p w14:paraId="1F43E25F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0A502AF6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трансферы по программе;</w:t>
      </w:r>
    </w:p>
    <w:p w14:paraId="408CC7AE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программе;</w:t>
      </w:r>
    </w:p>
    <w:p w14:paraId="73D52D68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гида по программе;</w:t>
      </w:r>
    </w:p>
    <w:p w14:paraId="543BEEC2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программе.</w:t>
      </w:r>
    </w:p>
    <w:p w14:paraId="314DF5CB" w14:textId="77777777" w:rsidR="00AE6CF4" w:rsidRPr="00AE6CF4" w:rsidRDefault="00AE6CF4" w:rsidP="00AE6CF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8E2CF49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2036E66F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доплата за бизнес-класс на международных рейсах;</w:t>
      </w:r>
    </w:p>
    <w:p w14:paraId="7532EBAA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3D87D391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1ECC306E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 – от 10 долл./чел. (оплата на месте);</w:t>
      </w:r>
    </w:p>
    <w:p w14:paraId="1A6A9BC5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(по желанию);</w:t>
      </w:r>
    </w:p>
    <w:p w14:paraId="06E683B3" w14:textId="77777777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новогодний гала-ужин (стоимость уточнять не ранее 10.12.2026);</w:t>
      </w:r>
    </w:p>
    <w:p w14:paraId="5457272B" w14:textId="11B50148" w:rsidR="002C5BA5" w:rsidRPr="002C5BA5" w:rsidRDefault="002C5BA5" w:rsidP="002C5BA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C5BA5">
        <w:rPr>
          <w:rFonts w:ascii="Times New Roman" w:eastAsia="Times New Roman" w:hAnsi="Times New Roman"/>
          <w:color w:val="000000"/>
          <w:szCs w:val="24"/>
          <w:lang w:eastAsia="ru-RU"/>
        </w:rPr>
        <w:t>расходы личного характера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2609F432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7D66CD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66E9F243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7D66CD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37FFD4D9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6C9560DF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39B23543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lastRenderedPageBreak/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04B214B3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3ED0C3D6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69F5B40B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Документы по туру:</w:t>
      </w:r>
    </w:p>
    <w:p w14:paraId="1208F8E5" w14:textId="77777777" w:rsidR="007D66CD" w:rsidRPr="007D66CD" w:rsidRDefault="007D66CD" w:rsidP="007D66CD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 xml:space="preserve">Перечень документов: авиабилеты, ваучер, программа тура, медицинская страховка, </w:t>
      </w:r>
      <w:bookmarkStart w:id="1" w:name="_GoBack"/>
      <w:r w:rsidRPr="007D66CD">
        <w:rPr>
          <w:rFonts w:ascii="Times New Roman" w:hAnsi="Times New Roman"/>
          <w:color w:val="000000"/>
        </w:rPr>
        <w:t>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7D411612" w14:textId="77777777" w:rsidR="007D66CD" w:rsidRPr="007D66CD" w:rsidRDefault="007D66CD" w:rsidP="007D66CD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44F8A92C" w14:textId="77777777" w:rsidR="007D66CD" w:rsidRPr="007D66CD" w:rsidRDefault="007D66CD" w:rsidP="007D66CD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7D66CD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7D66CD">
        <w:rPr>
          <w:rFonts w:ascii="Times New Roman" w:hAnsi="Times New Roman"/>
          <w:color w:val="000000"/>
        </w:rPr>
        <w:t>, </w:t>
      </w:r>
      <w:hyperlink r:id="rId8" w:tgtFrame="_blank" w:history="1">
        <w:r w:rsidRPr="007D66CD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7D66CD">
        <w:rPr>
          <w:rFonts w:ascii="Times New Roman" w:hAnsi="Times New Roman"/>
          <w:color w:val="000000"/>
        </w:rPr>
        <w:t>, </w:t>
      </w:r>
      <w:hyperlink r:id="rId9" w:tgtFrame="_blank" w:history="1">
        <w:r w:rsidRPr="007D66CD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7D66CD">
        <w:rPr>
          <w:rFonts w:ascii="Times New Roman" w:hAnsi="Times New Roman"/>
          <w:color w:val="000000"/>
        </w:rPr>
        <w:t xml:space="preserve">. Также необходимо учесть: электронная </w:t>
      </w:r>
      <w:bookmarkEnd w:id="1"/>
      <w:r w:rsidRPr="007D66CD">
        <w:rPr>
          <w:rFonts w:ascii="Times New Roman" w:hAnsi="Times New Roman"/>
          <w:color w:val="000000"/>
        </w:rPr>
        <w:t>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127EE7E9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299390D7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1D284E9E" w14:textId="77777777" w:rsidR="007D66CD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>В зависимости от сезона базовый отель может быть заменен на равнозначный с сохранением категории 4*.</w:t>
      </w:r>
    </w:p>
    <w:p w14:paraId="0A752027" w14:textId="06FA9FF1" w:rsidR="00072673" w:rsidRPr="007D66CD" w:rsidRDefault="007D66CD" w:rsidP="007D66CD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7D66CD">
        <w:rPr>
          <w:rFonts w:ascii="Times New Roman" w:hAnsi="Times New Roman"/>
          <w:color w:val="000000"/>
        </w:rPr>
        <w:t xml:space="preserve">Просим обратить внимание, что входные билеты в Запретный город электронные и приобретаются на сайте по доступным слотам (аккредитация и личных кабинетов не предоставляется). В случае сбоев в работе сайта и отсутствии доступных слотов в день посещения по программе (невозможности посещения), стоимость входных билетов (60 RMB) возмещается в полном объёме на месте или по желанию по возвращению. </w:t>
      </w:r>
      <w:proofErr w:type="gramStart"/>
      <w:r w:rsidRPr="007D66CD">
        <w:rPr>
          <w:rFonts w:ascii="Times New Roman" w:hAnsi="Times New Roman"/>
          <w:color w:val="000000"/>
        </w:rPr>
        <w:t>Со своей стороны</w:t>
      </w:r>
      <w:proofErr w:type="gramEnd"/>
      <w:r w:rsidRPr="007D66CD">
        <w:rPr>
          <w:rFonts w:ascii="Times New Roman" w:hAnsi="Times New Roman"/>
          <w:color w:val="000000"/>
        </w:rPr>
        <w:t xml:space="preserve"> компания</w:t>
      </w:r>
      <w:r w:rsidRPr="007D66CD">
        <w:rPr>
          <w:rFonts w:ascii="Times New Roman" w:hAnsi="Times New Roman"/>
          <w:color w:val="000000"/>
        </w:rPr>
        <w:t xml:space="preserve"> гарантирует, что приложит все должные усилия для приобретения!</w:t>
      </w:r>
    </w:p>
    <w:sectPr w:rsidR="00072673" w:rsidRPr="007D66CD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B562" w14:textId="77777777" w:rsidR="003B3309" w:rsidRDefault="003B3309" w:rsidP="00CD1C11">
      <w:pPr>
        <w:spacing w:after="0" w:line="240" w:lineRule="auto"/>
      </w:pPr>
      <w:r>
        <w:separator/>
      </w:r>
    </w:p>
  </w:endnote>
  <w:endnote w:type="continuationSeparator" w:id="0">
    <w:p w14:paraId="12EF974A" w14:textId="77777777" w:rsidR="003B3309" w:rsidRDefault="003B330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4319F" w14:textId="77777777" w:rsidR="003B3309" w:rsidRDefault="003B3309" w:rsidP="00CD1C11">
      <w:pPr>
        <w:spacing w:after="0" w:line="240" w:lineRule="auto"/>
      </w:pPr>
      <w:r>
        <w:separator/>
      </w:r>
    </w:p>
  </w:footnote>
  <w:footnote w:type="continuationSeparator" w:id="0">
    <w:p w14:paraId="3FE1C799" w14:textId="77777777" w:rsidR="003B3309" w:rsidRDefault="003B330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D1C1B"/>
    <w:multiLevelType w:val="multilevel"/>
    <w:tmpl w:val="DEFE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80BF5"/>
    <w:multiLevelType w:val="hybridMultilevel"/>
    <w:tmpl w:val="BA807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21"/>
  </w:num>
  <w:num w:numId="5">
    <w:abstractNumId w:val="4"/>
  </w:num>
  <w:num w:numId="6">
    <w:abstractNumId w:val="20"/>
  </w:num>
  <w:num w:numId="7">
    <w:abstractNumId w:val="25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6"/>
  </w:num>
  <w:num w:numId="18">
    <w:abstractNumId w:val="18"/>
  </w:num>
  <w:num w:numId="19">
    <w:abstractNumId w:val="3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16"/>
  </w:num>
  <w:num w:numId="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5C9D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5BA5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69B"/>
    <w:rsid w:val="003A0DFE"/>
    <w:rsid w:val="003A4B6D"/>
    <w:rsid w:val="003B12E2"/>
    <w:rsid w:val="003B1859"/>
    <w:rsid w:val="003B330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D66CD"/>
    <w:rsid w:val="007E28B0"/>
    <w:rsid w:val="007E4848"/>
    <w:rsid w:val="007E506E"/>
    <w:rsid w:val="007E6A07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1659E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09D4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AE6CF4"/>
    <w:rsid w:val="00AF18A7"/>
    <w:rsid w:val="00B03DD9"/>
    <w:rsid w:val="00B04085"/>
    <w:rsid w:val="00B0783B"/>
    <w:rsid w:val="00B07E52"/>
    <w:rsid w:val="00B1266C"/>
    <w:rsid w:val="00B27342"/>
    <w:rsid w:val="00B306B9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2C19"/>
    <w:rsid w:val="00BC3311"/>
    <w:rsid w:val="00BD0AA9"/>
    <w:rsid w:val="00BE0087"/>
    <w:rsid w:val="00BE673C"/>
    <w:rsid w:val="00BF6748"/>
    <w:rsid w:val="00C0041F"/>
    <w:rsid w:val="00C03B67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01A6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167A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AB5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294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7D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45</cp:revision>
  <cp:lastPrinted>2021-05-14T11:01:00Z</cp:lastPrinted>
  <dcterms:created xsi:type="dcterms:W3CDTF">2022-09-23T10:01:00Z</dcterms:created>
  <dcterms:modified xsi:type="dcterms:W3CDTF">2026-04-29T13:20:00Z</dcterms:modified>
</cp:coreProperties>
</file>