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3A248585" w:rsidR="0035422F" w:rsidRPr="000E4677" w:rsidRDefault="004E6134" w:rsidP="00A117F5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613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Две страны Кавказа: Армения + Грузия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A117F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8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FC66E2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DA2" w14:textId="14C98006" w:rsidR="00FC66E2" w:rsidRPr="00BD4FFF" w:rsidRDefault="00FC66E2" w:rsidP="00BC768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BD4FF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ежедневно</w:t>
            </w:r>
            <w:r w:rsidRPr="00ED165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до </w:t>
            </w:r>
            <w:r w:rsidR="00BC768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1</w:t>
            </w:r>
            <w:r w:rsidR="0093390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</w:t>
            </w:r>
            <w:r w:rsidR="00933907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1</w:t>
            </w:r>
            <w:r w:rsidR="00BC7680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.</w:t>
            </w:r>
            <w:r w:rsidRPr="00ED165C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2025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DA54" w14:textId="7ADC120B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Ереван. Прилет в Ереван желательно до 16:30–17:00 (несколько рейсов ме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жду Арменией и Грузией в день).</w:t>
            </w:r>
          </w:p>
          <w:p w14:paraId="2C6C6082" w14:textId="67AD172C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 Еревана.</w:t>
            </w:r>
          </w:p>
          <w:p w14:paraId="44BD11DC" w14:textId="2E96C44F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к месту нача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ла сбора для переезда в Грузию.</w:t>
            </w:r>
          </w:p>
          <w:p w14:paraId="038F7F21" w14:textId="3870804B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Групповой переезд в Тбилиси (обратный трансфер осуществляется анал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огичным образом).</w:t>
            </w:r>
          </w:p>
          <w:p w14:paraId="0D2E2680" w14:textId="64B8BC8B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проход границы (КПП в Армении и Грузии). Необходимо будет вытащить вещи и предоставить их для досмотра по требованию офицеров таможенной службы. В Тбилиси туристов встречает другая машина. Обратный трансфер осуществляется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аналогичным образом.</w:t>
            </w:r>
          </w:p>
          <w:p w14:paraId="767F7B1A" w14:textId="3337F8F3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Смена автомобиля – трансфер в отель (в дороге – около 6 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асов, есть участки серпантина).</w:t>
            </w:r>
          </w:p>
          <w:p w14:paraId="5D41EC17" w14:textId="05564498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по отелям.</w:t>
            </w:r>
          </w:p>
          <w:p w14:paraId="5554402B" w14:textId="5992252D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33E8D4C1" w14:textId="1C2E9820" w:rsidR="009711DE" w:rsidRPr="000923FF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6D9D" w14:textId="04E61CC3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02AF0FE" w14:textId="3E52ADE6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09:30 начало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обзорной экскурсии по Тбилиси.</w:t>
            </w:r>
          </w:p>
          <w:p w14:paraId="40CF8003" w14:textId="1C2B385E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про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гулка по центру старого города.</w:t>
            </w:r>
          </w:p>
          <w:p w14:paraId="736EB732" w14:textId="77777777" w:rsidR="00BC7680" w:rsidRPr="00BC7680" w:rsidRDefault="00BC7680" w:rsidP="00BC76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Путь начнётся с пешеходной прогулки по центру старого города. Посетите собор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Цминда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Самеба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 – кафедральный собор Святой Троицы, который считается главным храмом Грузии! Неподалёку находится удивительный и уникальный в своём роде театр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Габриадзе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. Кукольные представления и причудливая архитектура здания собирают здесь восхищенных туристов изо дня в день.</w:t>
            </w:r>
          </w:p>
          <w:p w14:paraId="7976FDA2" w14:textId="77777777" w:rsidR="00BC7680" w:rsidRPr="00BC7680" w:rsidRDefault="00BC7680" w:rsidP="00BC76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Для тех, кто ценит дух времени и православные святыни, будет интересен храм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Анчисхати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. Построенный в 5 веке в честь Рождества Богородицы, храм является древнейшим из сохранившихся на территории современного Тбилиси.</w:t>
            </w:r>
          </w:p>
          <w:p w14:paraId="64ED3572" w14:textId="77777777" w:rsidR="00BC7680" w:rsidRPr="00BC7680" w:rsidRDefault="00BC7680" w:rsidP="00BC76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Сделаете живописные фотографии на Мосту Мира. Красивый мост в красивом месте – этот пейзаж запомнится надолго: стеклянный, волнообразный, в общем – невероятная конструкция. Чтобы проникнуться атмосферой старинных кварталов Тбилиси, погуляете по улице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Шардени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. Обязательно пройдете её всю до конца. Очень шумная и яркая – присмотрите на вечер себе парочку мест, где пропустить бокальчик!</w:t>
            </w:r>
          </w:p>
          <w:p w14:paraId="7B285185" w14:textId="77777777" w:rsidR="00BC7680" w:rsidRPr="00BC7680" w:rsidRDefault="00BC7680" w:rsidP="00BC76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А еще здесь расположены известные на весь мир серные бани! Как говорил А. С. Пушкин: «Отроду не видел я ничего роскошнее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тифлисских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 бань»! Бани называются очаровательным словом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Абанотубани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, часть города прямо в центре, купола древних зданий растут прямо из земли; кстати говоря, название грузинской столицы произошло от слова «теплый», что по-грузински «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тбили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», подразумеваются эти самые теплые источники.</w:t>
            </w:r>
          </w:p>
          <w:p w14:paraId="3BA11484" w14:textId="6C9CA16E" w:rsidR="00BC7680" w:rsidRPr="00BC7680" w:rsidRDefault="00BC7680" w:rsidP="00BC76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Пройдете насквозь, и там вас ждёт самое нас</w:t>
            </w:r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тоящее чудо – инжирный водопад!</w:t>
            </w:r>
          </w:p>
          <w:p w14:paraId="73B03660" w14:textId="2C8C0D9D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Знакомство с самым знаковым местом в окрестностях грузинской столи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цы – Мцхета и монастырь Джвари.</w:t>
            </w:r>
          </w:p>
          <w:p w14:paraId="3CF881E9" w14:textId="3CAACD33" w:rsidR="00BC7680" w:rsidRPr="00BC7680" w:rsidRDefault="00BC7680" w:rsidP="00BC76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Со школьной скамьи все мы помним строки Лермонтова из поэмы «Мцыри»: «Там, где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сливаяся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 шумят, обнявшись будто две сестры, струи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Арагви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 и Куры, был </w:t>
            </w:r>
            <w:proofErr w:type="gram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монастырь»...</w:t>
            </w:r>
            <w:proofErr w:type="gram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 Именно об этом храме 7 века писал поэт. Памятник всемирного наследия расположен на холме, с которого открывается удивительный вид на слияние двух рек. В хорошую погоду с территории Джвари можно увидеть даже вершину Казбека! Затем вы посетите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вы увидите Собор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Светисцховели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 «животворящего столпа» (XI век), который недаром называют вторым Иерусалимом. Немного постойте там и расскажите самое сокровенное свое желание. По легенде, именно под этим собором захоронен Хитон Иисуса Христа, привезенный во Мцхета в 1 веке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мцхетским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 xml:space="preserve"> раввином </w:t>
            </w:r>
            <w:proofErr w:type="spellStart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Элиозаром</w:t>
            </w:r>
            <w:proofErr w:type="spellEnd"/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. В соборе хранится часть креста, на котором был распят сам Иисус Христос, находится усыпальница грузинских царей и князей и множеств</w:t>
            </w:r>
            <w:r w:rsidRPr="00BC7680">
              <w:rPr>
                <w:rFonts w:ascii="Times New Roman" w:eastAsia="Times New Roman" w:hAnsi="Times New Roman"/>
                <w:bCs/>
                <w:lang w:eastAsia="ru-RU"/>
              </w:rPr>
              <w:t>о интересных загадочных фресок.</w:t>
            </w:r>
          </w:p>
          <w:p w14:paraId="27E903DA" w14:textId="100C3191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18:30.</w:t>
            </w:r>
          </w:p>
          <w:p w14:paraId="475735E8" w14:textId="31457958" w:rsidR="00CB37B0" w:rsidRPr="000923FF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6756" w14:textId="4E65CA58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D81614C" w14:textId="32106C2F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программы.</w:t>
            </w:r>
          </w:p>
          <w:p w14:paraId="2A8E1B0E" w14:textId="48CBD2E0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Кахетию.</w:t>
            </w:r>
          </w:p>
          <w:p w14:paraId="1C3B1EBE" w14:textId="25B9179E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Бодбе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A1EA84A" w14:textId="095890D6" w:rsidR="00BC7680" w:rsidRPr="0076322A" w:rsidRDefault="00BC7680" w:rsidP="007632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Теперь настает пора распробовать Алазанскую долину во всех смыслах. Но для начала снова немного духовной пищи –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Бодбе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, женский монастырь Святой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Нино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, самой почитаемой Святой в Грузии. Ведь благодаря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Нино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было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принято христианство в Грузии.</w:t>
            </w:r>
          </w:p>
          <w:p w14:paraId="2BAEAD3A" w14:textId="37A6102B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игнахи.</w:t>
            </w:r>
          </w:p>
          <w:p w14:paraId="76F68EFD" w14:textId="5411526B" w:rsidR="00BC7680" w:rsidRPr="0076322A" w:rsidRDefault="00BC7680" w:rsidP="007632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Отведав вкуса целомудрия, отправитесь в обитель любви. Так называют Сигнахи (что в переводе означает «убежище»). Здесь когда-то великий художник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Пиросмани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влюблялся в свою актрису Маргариту. «Жил был художник один... Много он бед пережил... Но он актрису любил, ту, что любила цветы! Миллион алых роз». Представляете... Это об этом месте! О любви в Сигнахи напоминает не только второе название, но и круглосуточный ЗАГС, который может зарегистрировать отношения влюбленных со скоростью Лас-Вегаса, то есть минут за пятнадцать. Далее пробуете длинную макаронину (длиннее только вьющаяся лапша Китайской стены) крепостной стены с 28 фрикадельками сторожевых башен. Смотрите н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а долину. Ту самую, Алазанскую.</w:t>
            </w:r>
          </w:p>
          <w:p w14:paraId="6B952BD5" w14:textId="3D1DA238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Мастер-класс по приготовлению грузинского национального хлеба – </w:t>
            </w:r>
            <w:proofErr w:type="spellStart"/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пури</w:t>
            </w:r>
            <w:proofErr w:type="spellEnd"/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501AEB92" w14:textId="270B4209" w:rsidR="00BC7680" w:rsidRPr="0076322A" w:rsidRDefault="00BC7680" w:rsidP="007632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А потом – пробуем. В домашней пекарне в деревне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Бадиаури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попробуем сами сделать грузинский хлеб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шотис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пури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в горячей печи – тоне. И вкусно перекусим – горячим 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хлебушком с хрустящей корочкой.</w:t>
            </w:r>
          </w:p>
          <w:p w14:paraId="36FE4A70" w14:textId="52EB607D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на винодельню, дегустация вина (с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 лет).</w:t>
            </w:r>
          </w:p>
          <w:p w14:paraId="7B1B6222" w14:textId="47D01CF8" w:rsidR="00BC7680" w:rsidRPr="0076322A" w:rsidRDefault="00BC7680" w:rsidP="007632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Подкрепившись, поймете, что вино нужно бы получше распробовать, и отправитесь в винодельню, где, сохраняя на лице достоинство гурманов и эстетов, вдоволь дегустируете настоящее грузинское вино под рассказ о... Как вы думаете? Совершенно верно – под расск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аз о настоящем грузинском вине.</w:t>
            </w:r>
          </w:p>
          <w:p w14:paraId="1F18D829" w14:textId="3E65E9AC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Тбилиси.</w:t>
            </w:r>
          </w:p>
          <w:p w14:paraId="2705BDCC" w14:textId="5FA7AB5D" w:rsidR="00BC7680" w:rsidRPr="00BC7680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19:00.</w:t>
            </w:r>
          </w:p>
          <w:p w14:paraId="311A5857" w14:textId="224F0823" w:rsidR="0098283F" w:rsidRPr="000923FF" w:rsidRDefault="00BC7680" w:rsidP="00BC76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C768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2074" w14:textId="08E7A013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CA04656" w14:textId="38F4B1C6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lastRenderedPageBreak/>
              <w:t>Одна из экскурсий (без выбора):</w:t>
            </w:r>
          </w:p>
          <w:p w14:paraId="7BB71C2B" w14:textId="77777777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Вариант 1: Пещерный город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Уплисцихе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 и курорт Боржоми.</w:t>
            </w:r>
          </w:p>
          <w:p w14:paraId="08629133" w14:textId="1E54CD9A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программы.</w:t>
            </w:r>
          </w:p>
          <w:p w14:paraId="7F92ED4D" w14:textId="2709F018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Путешествие в самую центральную часть страны – 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наменитый город-курорт Боржоми.</w:t>
            </w:r>
          </w:p>
          <w:p w14:paraId="5CF90856" w14:textId="0001B8D8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Там вы сможете прогуляться по Городскому парку и попить «той самой» настоящей минеральной воды из источника. Главное в Боржоми – это глубоко дышать, насыщая свои легкие кислородом жив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ительной природы и наслаждения!</w:t>
            </w:r>
          </w:p>
          <w:p w14:paraId="19FD9040" w14:textId="383986BF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Отправление в древний пещерный город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Уплисцихе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убеж II–I тысячелетия до н.э.).</w:t>
            </w:r>
          </w:p>
          <w:p w14:paraId="4CAF22B9" w14:textId="35073258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Не смотря на сильные повреждения и разрушения после землетрясения 1928 года, город до сих пор хранит в себе остатки язычества и христианства и является важнейшим памятн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иком истории и культуры Грузии.</w:t>
            </w:r>
          </w:p>
          <w:p w14:paraId="616FD20B" w14:textId="0E03A65A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По погодным условиям возможна замена курорта Боржоми на экскурсию в Гори и к мемориалу Хроники Грузии на Тби</w:t>
            </w:r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лисском море:</w:t>
            </w:r>
          </w:p>
          <w:p w14:paraId="54A7D6D3" w14:textId="66A8C70C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древнего пещерного города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Уплисцихе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убеж II-I тысячелетия до н.э.).</w:t>
            </w:r>
          </w:p>
          <w:p w14:paraId="2109F85C" w14:textId="73E8FB16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Гори.</w:t>
            </w:r>
          </w:p>
          <w:p w14:paraId="37FC8366" w14:textId="22282EA3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Гори – город, где история встречается с природной красотой! Это уникальное место, где вы сможете погрузиться в многовековую историю Грузии, насладиться живописными пейзажами и познакомиться с культурой региона. Родина Иосифа Сталина, Гори предлагает своим гостям увлекательное путешествие во врем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ени и незабываемые впечатления.</w:t>
            </w:r>
          </w:p>
          <w:p w14:paraId="3F6AA381" w14:textId="7A91E419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Сталина.</w:t>
            </w:r>
          </w:p>
          <w:p w14:paraId="5CC392D3" w14:textId="6110CC6F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Это главный туристический объект города, где вы сможете увидеть дом, в котором родился Сталин, его личный вагон и коллекцию редких фотографий. Музей посвящен всем основным аспектам жизни знаменитого вождя. В нем работают три отдела, в которых выставлены редкие экспонаты: оригиналы писем и записок, фотографии, военная летопись, карты, схемы сражений, личные вещи Сталина, фотографии сыновей Якова и Василия, письма, форма генералиссимуса, посмертная маска. В музее также хранятся архивы вождя, среди которых детские и юношеские стихи. В отдельном зале собраны подарки Сталину. Особый экспонат – личный бронированный комфортабельный вагон Сталина с роскошным для того времени интерьером: зеркалами венецианского стекла, резной мебелью. Вагон передан </w:t>
            </w:r>
            <w:proofErr w:type="gram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Северо-Кавказской</w:t>
            </w:r>
            <w:proofErr w:type="gram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железной дорогой в 1985 году. Вагон сохранился практически в том виде, в каком использовался Сталиным во время поездок на Ялтинскую и Тегеранскую конференции. Внутри вагона ничего не переделывали и не реставрировали. Всё, как было при жизни Сталина: кабинет со столом, телефоном и диваном, ванная комната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, купе охраны. Очень интересно!</w:t>
            </w:r>
          </w:p>
          <w:p w14:paraId="39D9742C" w14:textId="2B109A7A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Возвращение в Тбилиси, поездка к грандиозному мемориалу «Хроники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Грузии» (или «История Грузии»).</w:t>
            </w:r>
          </w:p>
          <w:p w14:paraId="53EFED84" w14:textId="4BA449F0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Это одно из самых впечатляющих и символичных мест в Тбилиси. Это грандиозное сооружение, созданное известным грузинским скульптором Зурабом Церетели, находится на холме рядом с водохранилищем Тбилиси, предлагая захватывающий вид на город и его окрестности. Мемориал «Хроники Грузии» состоит из массивных колонн высотой до 30 метров, на которых изображены сцены из грузинской истории и библейские сюжеты. Верхняя часть колонн повествует о выдающихся деятелях, царях и важных событиях в истории страны, а нижняя часть посвящена христианской тематике и изображает сцены из жизни Христа. Таким образом, мемориал объединяет в себе 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светскую и духовную историю Грузии, подчеркивая глубокие корни страны в христианстве и ее богатое культурное наследие. Каждая деталь мемориала тщательно продумана и несет в себе глубокий смысл. Высеченные из камня фигуры, рельефы и символы рассказывают историю становления грузинского народа, его борьбы за независимость и веру. Это место не только поражает своими масштабами, но и заставляет задуматься о вечных ценностях, таких как 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свобода, культура и духовность.</w:t>
            </w:r>
          </w:p>
          <w:p w14:paraId="2C9BB485" w14:textId="0D873EEA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19:00.</w:t>
            </w:r>
          </w:p>
          <w:p w14:paraId="17C4A3BE" w14:textId="610E715A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Вариант 2: Казбеги,</w:t>
            </w:r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 Ананури, Жинвали, арка Дружбы.</w:t>
            </w:r>
          </w:p>
          <w:p w14:paraId="0B71537B" w14:textId="7898C024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08:30 начало программы.</w:t>
            </w:r>
          </w:p>
          <w:p w14:paraId="29A964CF" w14:textId="2B6263BB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Отпр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авление на экскурсию в Казбеги.</w:t>
            </w:r>
          </w:p>
          <w:p w14:paraId="58A4D516" w14:textId="4030369E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Это путешествие в край вы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соких гор и удивительных видов!</w:t>
            </w:r>
          </w:p>
          <w:p w14:paraId="0DF1CB80" w14:textId="42B64C7A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Первая остановка на военно-грузинской дороге, у замка – Ананури 16 века.</w:t>
            </w:r>
          </w:p>
          <w:p w14:paraId="1A9CB73D" w14:textId="6523999F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Вы осмотрите храм Ананури, который был построен в 16 веке, и крепость, откуда открываются удив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ительные виды на озеро Жинвали.</w:t>
            </w:r>
          </w:p>
          <w:p w14:paraId="527DF95E" w14:textId="3E578939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горнолыжного курорта Гудаури и остановка у Арки Дружбы в Гудаури, которое была построена в 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нак дружбы народов СССР.</w:t>
            </w:r>
          </w:p>
          <w:p w14:paraId="00C2C91F" w14:textId="19EB1E05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Остановка в селении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Степанцминда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которое сейчас называется Казбеги. При хороших погодных условиях возможна пересадка на джипы и подъем к высокогорной церкви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Гергети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 подножья великого Казбека (джипы за доп. плату, оплата на мест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е).</w:t>
            </w:r>
          </w:p>
          <w:p w14:paraId="5FA786AE" w14:textId="1274C8AC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Тбилиси.</w:t>
            </w:r>
          </w:p>
          <w:p w14:paraId="03CE1CC4" w14:textId="050E58E4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20:00.</w:t>
            </w:r>
          </w:p>
          <w:p w14:paraId="197182FF" w14:textId="153245F3" w:rsidR="00F51649" w:rsidRPr="000923FF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Тбилиси.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B1BD" w14:textId="08857460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2623897" w14:textId="02CE32C9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номера.</w:t>
            </w:r>
          </w:p>
          <w:p w14:paraId="2709D7EA" w14:textId="14330896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Пер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еезд до места начала трансфера.</w:t>
            </w:r>
          </w:p>
          <w:p w14:paraId="680332D3" w14:textId="3269A834" w:rsidR="0076322A" w:rsidRPr="0076322A" w:rsidRDefault="0076322A" w:rsidP="007632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Дорога обычно занимает около 5 часов. Время прохождения границы прогнозировать невозможно, но обычн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о все очень быстро и комфортно.</w:t>
            </w:r>
          </w:p>
          <w:p w14:paraId="6E1DECE9" w14:textId="1A66A936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Ереван.</w:t>
            </w:r>
          </w:p>
          <w:p w14:paraId="35822D3E" w14:textId="258FC9D7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Приезд в 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реван.</w:t>
            </w:r>
          </w:p>
          <w:p w14:paraId="6BEC55F7" w14:textId="4304C5C4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Транс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фер в отель (смена автомобиля).</w:t>
            </w:r>
          </w:p>
          <w:p w14:paraId="2B2EA952" w14:textId="64AAD39F" w:rsidR="00F51649" w:rsidRPr="000923FF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0923FF" w:rsidRPr="0035422F" w14:paraId="03C4243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A61" w14:textId="1DC3D92E" w:rsidR="000923FF" w:rsidRDefault="000923FF" w:rsidP="00DB7B29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  <w:r w:rsidR="00DB7B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04B7" w14:textId="197FE67B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813322D" w14:textId="2C718173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Одна из экскурсий (без выбора):</w:t>
            </w:r>
          </w:p>
          <w:p w14:paraId="6378A82F" w14:textId="77777777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Вариант 1: Хор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Вирап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,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Нораванк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, винная дегустация.</w:t>
            </w:r>
          </w:p>
          <w:p w14:paraId="6F60EC80" w14:textId="267332D3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08:00 начало программы (на 8-9 часов).</w:t>
            </w:r>
          </w:p>
          <w:p w14:paraId="4E083AEB" w14:textId="5C6E69C3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Хор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Вирап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C7DD319" w14:textId="26711CE6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Армения известна многими местами обязательными к посещению, но самая известная, пожалуй, библейская гора Арарат. Именно поэтому в течение этого тура перед вами откроется потрясающий вид на гору Арарат с самого ближайшего места. Монастырь Хор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Вирап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расположен примерно в часе езды от столицы, откуда открывается удивительный вид на символ Армении – величественный Арарат. «Хор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Вирап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» в переводе означает «глубокая темница». Монастырь был построен на месте бывшей королевской темницы, в которой целых 13 лет держали Григория Просветителя, первого Католикоса Армении. Поэтому неудивительно, что это является одним из самых священных мест для армян со всего мира. Кроме того, это ближайшая точка к горе Арарат с территории Армении, которая очень часто становится первой 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причиной для посещения Армении.</w:t>
            </w:r>
          </w:p>
          <w:p w14:paraId="37871056" w14:textId="07C57A6B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Нораванк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6DFDE75" w14:textId="5C50186A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Есть еще одно место, которое обязательно необходимо посетить, – это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Нораванк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– одна из жемчужин средневековой армянской архитектуры.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Нораванк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расположен среди потрясающих кирпично-красных скал в самом конце каньона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Гнишик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. Здесь вы увидите единственное изображение Бога – Отца в Армении, которое так же удивительно, как и лик Иисуса Христа, который появляется на потолке притвора церкви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Сурб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Карапета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(Святого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Карапета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). Эта церковь, построенная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Орбелянами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, выделяется среди прочих церквей, тем, что многие из этого благородного семейства были похоронены именно в этом месте, вопреки тому, что хоронить людей в церквях было кат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егорический запрещено с 5 века.</w:t>
            </w:r>
          </w:p>
          <w:p w14:paraId="418CA0FE" w14:textId="62D29539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Винная дегу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стация (для лиц старше 18 лет).</w:t>
            </w:r>
          </w:p>
          <w:p w14:paraId="4B0908C3" w14:textId="77777777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Вариант 2: обзорная экскурсия по Еревану.</w:t>
            </w:r>
          </w:p>
          <w:p w14:paraId="4814749C" w14:textId="77B03C34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09:00 начало программы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(на 7-8 часов).</w:t>
            </w:r>
          </w:p>
          <w:p w14:paraId="189816BC" w14:textId="017D68D6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столице.</w:t>
            </w:r>
          </w:p>
          <w:p w14:paraId="1DACE98A" w14:textId="77777777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Ереван – один из древнейших городов в мире. Город старше Рима на целых 30 лет. Обзорная экскурсия начнется с самого сердца города. Ереванский Каскад – музей под открытым небом, является одним из уникальных составляющих частей центра искусств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Гафесчян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. В коллекции музея работы всемирно известных деятелей искусств, таких как Фернандо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Ботеро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Аршил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Горки, Дженнифер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Бартлетт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Линн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Чадвик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, Барри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Фланаган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и других. Тут вы, конечно, подниметесь до смотровой площадки, откуда открывается фантастический вид на розовый город, и конечно, если повезет, то вам откроется величественный вид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Бибейского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Арарата. Подняться можно как на эскалаторах, так и пешком, ну это конечно для самых спортивных путешественников. Вы сможете сделать самые красивые фотографии и ознакомиться с историями и рассказами о том, почему Ереван считается розовым городом, как строили Каскад и почему самый вкусный кофе выпивается именно в открытых кафешках Каскада. Далее вы продолжите прогулку до Театральной площади, где находится театр Оперы и Балета и известное Лебединое озеро, рядом с которым гордо «играет» на рояле всеми нами любимый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Арно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Бабаджанян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. Продолжив прогулку, пройдетесь по Северному проспекту, где расположены рестораны, кафе и магазины. Именно тут можно встретить памятник известному цветочнику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Карабале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, который всегда одаривал влюбленных цветами.</w:t>
            </w:r>
          </w:p>
          <w:p w14:paraId="3832CC2B" w14:textId="328DB59F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Следующий пункт пешей прогулки – Площадь Республики. Это центральная площадь армянской столицы, построенная по проекту А.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Таманяна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в середине XX века. Ее архитектурный облик сформирован пятью зданиями, расположенными по периметру. Среди них – Музей истории Армении с достойной коллекцией полотен знаменитых художников. Здание Правительства Армении, с известными часами, под которыми жители города всегда назначают свои первые любовные свидания. В центре Площади находятся известные поющие фонтаны, шоу которых можно насладиться с се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редины апреля до конца октября.</w:t>
            </w:r>
          </w:p>
          <w:p w14:paraId="5C069662" w14:textId="0FCF704E" w:rsidR="000923FF" w:rsidRPr="000923FF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0923FF" w:rsidRPr="0035422F" w14:paraId="0A46CAF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870" w14:textId="391B20D3" w:rsidR="000923FF" w:rsidRDefault="00DB7B2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092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58FF" w14:textId="5C9598D6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2B43EA24" w14:textId="5AE6A004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Одна из экскурсий (без выбора):</w:t>
            </w:r>
          </w:p>
          <w:p w14:paraId="677A378D" w14:textId="77777777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lastRenderedPageBreak/>
              <w:t xml:space="preserve">Вариант 1: Экскурсия Дилижан,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Гошаванк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, Севан.</w:t>
            </w:r>
          </w:p>
          <w:p w14:paraId="04B2500E" w14:textId="0307BCE7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08:30 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чало программы (на 9-10 часов).</w:t>
            </w:r>
          </w:p>
          <w:p w14:paraId="2998B26E" w14:textId="31F63897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живописного города Дилижан.</w:t>
            </w:r>
          </w:p>
          <w:p w14:paraId="00777BE4" w14:textId="663EA7A5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Его часто называют «маленькой Швейцарией» Армении за его густые леса и чистый горный воздух. Вы прогуляетесь по самой старой улице города, сохранившей дух прошлого. Здесь, среди старинных домов и мастерских ремесленников, вы почувствуете атмосферу уютного горного городка, узнаете 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о традициях и быте его жителей.</w:t>
            </w:r>
          </w:p>
          <w:p w14:paraId="4A0AAB7D" w14:textId="7B6431E4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к одному из самых значимых памятников средневеков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ой Армении – монастырю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Агарцин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F95ABA4" w14:textId="7B07634C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Скрытый среди густых лесов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Дилижанского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заповедника, монастырь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поражает своей тишиной и гармонией с природой. Название «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» переводится как «парящие орлы» – по легенде, во время освящения монастыря над его куполами кружили орлы, словно благословляя это святое место. В древности монахи проложили подземный ход, соединяющий монастырь с ближайшей крепостью, чтобы скрываться во времена набегов. А во дворе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Агарцина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находится особый камень с отверстием, через которое, по традиции, нужно провести руку, загадав желание – и оно обязательно сбудется. На территории монастыря можно увидеть старинные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хачкары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– искусно вырезанные каменные кресты XII–XIII веков, которые считаются одними из лучших образцов армянского камнерезного искусства. Посетители называют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«маленьким уголком рая» за его удивительное сочетание древней архитектуры и живописных пейзажей. Это идеальное место для тех, кто хочет прикоснуться к истории, почувствовать умиротворение и насла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диться красотой горной Армении.</w:t>
            </w:r>
          </w:p>
          <w:p w14:paraId="0383BAA1" w14:textId="51456EDF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Погружение в искусство виноделия Армении, отправление на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Иджеванский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винно-коньячный за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вод (дегустация вина с 18 лет).</w:t>
            </w:r>
          </w:p>
          <w:p w14:paraId="376A08FD" w14:textId="3409AFAE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Вас познакомят с уникальными традициями виноделия, уходящими корнями в далёкое прошлое. Вы узнаете о тонкостях производства вина и коньяка, пройдёте экскурсию по цехам завода, увидите все этапы создания напитков – от сбора и обработки винограда до выдержки в дубовых бочках. Завершится посещение завода дегустацией, на которой вы сможете насладиться насыщенными вкусами местных вин и коньяков, почувствовав богатство ароматов и оттенков, харак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терных для армянского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терруара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4883AD1C" w14:textId="3AE63F8B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озера Севан – настоящего сокров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ища Армении.</w:t>
            </w:r>
          </w:p>
          <w:p w14:paraId="329DE4B1" w14:textId="3040B8F3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Его кристально чистые лазурные воды и живописные берега создают неповторимую атмосферу спокойствия и умиротворения. Здесь вы сможете насладиться свежим воздухом, прогуляться по побережью и сделать памятные фотографии на фоне одного из самых к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расивых озёр Кавказа.</w:t>
            </w:r>
          </w:p>
          <w:p w14:paraId="6E5B2CF2" w14:textId="77777777" w:rsidR="0076322A" w:rsidRPr="0076322A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Вариант 2: Экскурсия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Гарни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.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Гегард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.</w:t>
            </w:r>
          </w:p>
          <w:p w14:paraId="11635BCA" w14:textId="14BF1E8A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09:00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6-7 часов).</w:t>
            </w:r>
          </w:p>
          <w:p w14:paraId="41806C72" w14:textId="6B4296C6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Сегодня вы познакомитесь с языческой историей Армении и узнаете, как развивалось и распрост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ранялось в стране христианство.</w:t>
            </w:r>
          </w:p>
          <w:p w14:paraId="3945FFAC" w14:textId="01D421DC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языческого храма Солнца (1 в. н. э.) в селении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излю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бленного места армянских царей.</w:t>
            </w:r>
          </w:p>
          <w:p w14:paraId="193F22A8" w14:textId="27A2CEA3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Храм представляет собой необыкновенное по своей красоте зрелище, кажущееся порой нереальным. Построенный в греческом стиле он занимает господствующий над глубоким ущельем треугольный мыс, огибаемый рекой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с двух сторон. Сама окружающая территория невероятно красива. Греко-римская баня с мозаикой из 30.000 кусков натуральных камней, а также руины королевского дворц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а, перенесут вас в 3-й век н.э.</w:t>
            </w:r>
          </w:p>
          <w:p w14:paraId="64AE94CF" w14:textId="73CE4469" w:rsidR="0076322A" w:rsidRPr="0076322A" w:rsidRDefault="0076322A" w:rsidP="0076322A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пещерного храма Св. </w:t>
            </w:r>
            <w:proofErr w:type="spellStart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Гегард</w:t>
            </w:r>
            <w:proofErr w:type="spellEnd"/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(12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–13 вв.).</w:t>
            </w:r>
          </w:p>
          <w:p w14:paraId="5CEF5FF4" w14:textId="6277EAFD" w:rsidR="0076322A" w:rsidRPr="0076322A" w:rsidRDefault="0076322A" w:rsidP="0076322A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 переводе означает «святое копье» в честь хранившегося в нем долгое время того самого копья, которым пронзили распятого Христа (копье сейчас находится в музее Св. Эчмиадзина). Храм находится высоко в горах в живописном ущелье реки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Гохт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</w:t>
            </w:r>
            <w:proofErr w:type="spellStart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списки Всемирно</w:t>
            </w:r>
            <w:r w:rsidRPr="0076322A">
              <w:rPr>
                <w:rFonts w:ascii="Times New Roman" w:eastAsia="Times New Roman" w:hAnsi="Times New Roman"/>
                <w:bCs/>
                <w:lang w:eastAsia="ru-RU"/>
              </w:rPr>
              <w:t>го наследия ЮНЕСКО (лист 2000).</w:t>
            </w:r>
          </w:p>
          <w:p w14:paraId="4FF1CCB3" w14:textId="6640FF9C" w:rsidR="000923FF" w:rsidRPr="000923FF" w:rsidRDefault="0076322A" w:rsidP="0076322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2A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A117F5" w:rsidRPr="0035422F" w14:paraId="70089900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01B6" w14:textId="0F31F569" w:rsidR="00A117F5" w:rsidRDefault="00A117F5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90DB" w14:textId="6A64657A" w:rsidR="004E6134" w:rsidRPr="004E6134" w:rsidRDefault="004E6134" w:rsidP="004E613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6454A82D" w14:textId="2895E046" w:rsidR="004E6134" w:rsidRPr="004E6134" w:rsidRDefault="004E6134" w:rsidP="004E613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номера до 12:00.</w:t>
            </w:r>
          </w:p>
          <w:p w14:paraId="79A3B333" w14:textId="18C9A6F0" w:rsidR="004E6134" w:rsidRPr="004E6134" w:rsidRDefault="004E6134" w:rsidP="004E613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 Еревана.</w:t>
            </w:r>
          </w:p>
          <w:p w14:paraId="7C3A9F92" w14:textId="181EA31E" w:rsidR="00A117F5" w:rsidRDefault="004E6134" w:rsidP="004E613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E6134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17DDA56A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3261"/>
        <w:gridCol w:w="3685"/>
        <w:gridCol w:w="2971"/>
      </w:tblGrid>
      <w:tr w:rsidR="00125912" w14:paraId="2F6981C9" w14:textId="2D3E01D6" w:rsidTr="00125912">
        <w:tc>
          <w:tcPr>
            <w:tcW w:w="3261" w:type="dxa"/>
            <w:shd w:val="clear" w:color="auto" w:fill="F2F2F2" w:themeFill="background1" w:themeFillShade="F2"/>
          </w:tcPr>
          <w:p w14:paraId="13ECCDC8" w14:textId="58D0B16F" w:rsidR="00125912" w:rsidRPr="00156816" w:rsidRDefault="00125912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E9F202F" w14:textId="0CD9F52C" w:rsidR="00125912" w:rsidRPr="00156816" w:rsidRDefault="00125912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3ED946EF" w14:textId="7BE5DCC3" w:rsidR="00125912" w:rsidRPr="00156816" w:rsidRDefault="00125912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125912" w14:paraId="7EDC9E3D" w14:textId="308310A6" w:rsidTr="00125912">
        <w:tc>
          <w:tcPr>
            <w:tcW w:w="3261" w:type="dxa"/>
          </w:tcPr>
          <w:p w14:paraId="7DA4D7E1" w14:textId="23528428" w:rsidR="00125912" w:rsidRPr="00156816" w:rsidRDefault="0076322A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6322A">
              <w:rPr>
                <w:b/>
                <w:bCs/>
                <w:color w:val="000000"/>
                <w:sz w:val="24"/>
                <w:szCs w:val="24"/>
                <w:lang w:val="ru-RU"/>
              </w:rPr>
              <w:t>1277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2591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3685" w:type="dxa"/>
          </w:tcPr>
          <w:p w14:paraId="37FAC71A" w14:textId="59E073F8" w:rsidR="00125912" w:rsidRPr="00156816" w:rsidRDefault="0076322A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6322A">
              <w:rPr>
                <w:b/>
                <w:bCs/>
                <w:color w:val="000000"/>
                <w:sz w:val="24"/>
                <w:szCs w:val="24"/>
                <w:lang w:val="ru-RU"/>
              </w:rPr>
              <w:t>800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2591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971" w:type="dxa"/>
          </w:tcPr>
          <w:p w14:paraId="2F227145" w14:textId="1343CBE3" w:rsidR="00125912" w:rsidRDefault="0076322A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322A">
              <w:rPr>
                <w:b/>
                <w:bCs/>
                <w:color w:val="000000"/>
                <w:sz w:val="24"/>
                <w:szCs w:val="24"/>
                <w:lang w:val="ru-RU"/>
              </w:rPr>
              <w:t>715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25912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5C372089" w14:textId="6E80837E" w:rsidR="00C73586" w:rsidRPr="00F137B6" w:rsidRDefault="00C73586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2A91615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и экскурсионное обслуживание;</w:t>
      </w:r>
    </w:p>
    <w:p w14:paraId="2BC0DF46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групповой трансфер аэропорт – отель – аэропорт (под 1 рейс туда и обратно на заявку);</w:t>
      </w:r>
    </w:p>
    <w:p w14:paraId="21424A63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групповой переезд Тбилиси – Ереван – Тбилиси;</w:t>
      </w:r>
    </w:p>
    <w:p w14:paraId="072C8D29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гостиницах 3–4* с завтраком (подтверждается один из заявленных или аналогичный – без выбора):</w:t>
      </w:r>
    </w:p>
    <w:p w14:paraId="53302586" w14:textId="77777777" w:rsidR="0076322A" w:rsidRPr="0076322A" w:rsidRDefault="0076322A" w:rsidP="0076322A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Тбилиси: 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Old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Wall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Hotel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4*;</w:t>
      </w:r>
    </w:p>
    <w:p w14:paraId="791C7864" w14:textId="77777777" w:rsidR="0076322A" w:rsidRPr="0076322A" w:rsidRDefault="0076322A" w:rsidP="0076322A">
      <w:pPr>
        <w:pStyle w:val="af0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Ереван</w:t>
      </w:r>
      <w:r w:rsidRPr="0076322A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: The House Yerevan 4*, Hotel Dynasty 4*, 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val="en-US" w:eastAsia="ru-RU"/>
        </w:rPr>
        <w:t>Sphera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by Stellar Hotels 4*, 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val="en-US" w:eastAsia="ru-RU"/>
        </w:rPr>
        <w:t>Nuryan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hotel Yerevan 3*, Bloom Hotel Yerevan;</w:t>
      </w:r>
    </w:p>
    <w:p w14:paraId="5443980D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завтраки;</w:t>
      </w:r>
    </w:p>
    <w:p w14:paraId="402D1126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дегустация вина;</w:t>
      </w:r>
    </w:p>
    <w:p w14:paraId="68EC5172" w14:textId="4C874139" w:rsidR="002669C2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мастер-класс по грузинскому хлебу – 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пури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48028BAF" w14:textId="77777777" w:rsidR="00833A90" w:rsidRPr="002669C2" w:rsidRDefault="00833A90" w:rsidP="002669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5BC64592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Ереван и обратно;</w:t>
      </w:r>
    </w:p>
    <w:p w14:paraId="6067EB45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трансфер аэропорт – отель – аэропорт – 35 долл. (седан до 3 человек);</w:t>
      </w:r>
    </w:p>
    <w:p w14:paraId="0DB9B23A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организация группового трансфера из Владикавказа – 4500 руб./чел. в одну сторону;</w:t>
      </w:r>
    </w:p>
    <w:p w14:paraId="27F70DB9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медицинская страховка;</w:t>
      </w:r>
    </w:p>
    <w:p w14:paraId="4BD643F4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расходы;</w:t>
      </w:r>
    </w:p>
    <w:p w14:paraId="75F9C7FF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 (заказ и оплата на месте);</w:t>
      </w:r>
    </w:p>
    <w:p w14:paraId="0A7A721C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платные объекты – до 30 долл./чел. в зависимости от программы и объекта (оплата на месте);</w:t>
      </w:r>
    </w:p>
    <w:p w14:paraId="16784203" w14:textId="77777777" w:rsidR="0076322A" w:rsidRPr="0076322A" w:rsidRDefault="0076322A" w:rsidP="0076322A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ночи в отелях: TWIN/DBL/SNGL – 80 долл., TRPL – 130 долл.</w:t>
      </w:r>
    </w:p>
    <w:p w14:paraId="116C802E" w14:textId="77777777" w:rsidR="00A117F5" w:rsidRPr="00A117F5" w:rsidRDefault="00A117F5" w:rsidP="00A117F5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EB9942F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b/>
          <w:color w:val="000000"/>
          <w:szCs w:val="24"/>
          <w:lang w:eastAsia="ru-RU"/>
        </w:rPr>
        <w:t>Актуальный порядок экскурсий будет указан в ваучере перед началом поездки.</w:t>
      </w:r>
    </w:p>
    <w:p w14:paraId="6076D232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С 15 июня 2022 г. Грузия отменила ограничения по въезду в страну для всех иностранцев. Не требуется предоставление документа, подтверждающего полный курс вакцинации против COVID-19, или отрицательный ПЦР-тест за последние 72 часа.</w:t>
      </w:r>
    </w:p>
    <w:p w14:paraId="496AC392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Армении отменен масочный режим в закрытых помещениях.</w:t>
      </w:r>
    </w:p>
    <w:p w14:paraId="1FDD9819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1320CBAE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По отелям «эконом» особые условия аннуляции – не позднее, чем за 12 дней до заезда (далее только с ФПР).</w:t>
      </w:r>
    </w:p>
    <w:p w14:paraId="6C328875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p w14:paraId="69A9DDD2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Принимающая компания не гарантирует вид из номера, наличие балкона, этаж, повышенную категорию номера и прочее. Данные пожелания оговариваются при размещении туристов в отеле в день заезда с сотрудниками отеля.</w:t>
      </w:r>
    </w:p>
    <w:p w14:paraId="34AFC218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Время начала экскурсий и возвращения указано ориентировочное и зависит от авторского маршруту гида, скорости и состава группы, дорожной обстановки и возможных изменений в режиме работы объектов. Порядок осмотра объектов может быть изменен гидом по своему усмотрению.</w:t>
      </w:r>
    </w:p>
    <w:p w14:paraId="55B5CF69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случае, если начало экскурсионной программы или трансфера ранее, чем завтрак в отеле – гость самостоятельно заказывает ланч бокс на 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ресепшене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отеля.</w:t>
      </w:r>
    </w:p>
    <w:p w14:paraId="3AE2CDEE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Начало экскурсий по программе – отель. Окончание экскурсий в центре города (трансфер к отелю обратно не осуществляется).</w:t>
      </w:r>
    </w:p>
    <w:p w14:paraId="2A02F4AF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Транспортное обслуживание: при туре до 6 человек – 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/седан (гид-водитель), при туре до 16 человек – микроавтобус, более 20 человек – автобус. Места в автобусе заранее не фиксируются и распределяются на месте в свободном порядке.</w:t>
      </w:r>
    </w:p>
    <w:p w14:paraId="4E71B384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Состав группы туристов на разных экскурсиях может отличаться (в один день стартуют несколько программ).</w:t>
      </w:r>
    </w:p>
    <w:p w14:paraId="7B00B5E7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В состав тура включен групповой трансфер аэропорт (автовокзал/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 – отель – аэропорт (автовокзал/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вокзал). Трансфер предоставляется под 1 рейс на прилете и под 1 рейс на вылете, независимо от количества бронируемых туристов в рамках одной заявки. Встречают и провожают все рейсы (без ограничения по времени прилета/вылета). В случае, если туристы, проживающие в одном номере, прилетают разными рейсами – возможно предоставление трансфера под любое выбранное туристами время или предоставление дополнительного трансфера. Трансфер предоставляется только под даты тура (по заявке). Если турист самостоятельно продлил проживание в отеле (или прибывает ранее даты начала тура) по туру или переезжает в другое место – трансфер не переносится. Если отель продлен в рамках одной заявки – трансфер переносится без доплат.</w:t>
      </w:r>
    </w:p>
    <w:p w14:paraId="654F4EC9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Изменение времени групповых трансферов при переносе или изменении полетных данных происходит только по письму от бронирующего менеджера (не менее, чем за 4 часа до планового прилета). Отслеживание времени прилетов только по индивидуальным трансферам!</w:t>
      </w:r>
    </w:p>
    <w:p w14:paraId="2E8E5634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Возможна организация группового трансфера из Владикавказа (РФ). Групповой трансфер – </w:t>
      </w:r>
      <w:proofErr w:type="spellStart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(до 6 пассажиров), седан (до 4 пассажиров). Трансфер без гида (до автовокзала Тбилиси). Трансфер осуществляется несколько раз в день – из Владикавказа до 15 часов (из Тбилиси до 10 часов).</w:t>
      </w:r>
    </w:p>
    <w:p w14:paraId="258DD2EC" w14:textId="77777777" w:rsidR="0076322A" w:rsidRPr="0076322A" w:rsidRDefault="0076322A" w:rsidP="0076322A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Порядок осуществления группового регулярного трансфера Армения – Грузия:</w:t>
      </w:r>
    </w:p>
    <w:p w14:paraId="4CE16CE5" w14:textId="77777777" w:rsidR="0076322A" w:rsidRPr="0076322A" w:rsidRDefault="0076322A" w:rsidP="0076322A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Сбор г</w:t>
      </w:r>
      <w:bookmarkStart w:id="1" w:name="_GoBack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остей из аэропорта и отправление к месту сбора для переезда в Грузию (автовокзал), групповой регулярный переезд до Тбилиси.</w:t>
      </w:r>
    </w:p>
    <w:p w14:paraId="7F1B59C4" w14:textId="77777777" w:rsidR="0076322A" w:rsidRPr="0076322A" w:rsidRDefault="0076322A" w:rsidP="0076322A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В дороге – около 6 часов (есть участки серпантина).</w:t>
      </w:r>
    </w:p>
    <w:p w14:paraId="574FA678" w14:textId="77777777" w:rsidR="0076322A" w:rsidRPr="0076322A" w:rsidRDefault="0076322A" w:rsidP="0076322A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Самостоятельное прохождение границы (КПП в Армении и Грузии).</w:t>
      </w:r>
    </w:p>
    <w:p w14:paraId="25B22396" w14:textId="77777777" w:rsidR="0076322A" w:rsidRPr="0076322A" w:rsidRDefault="0076322A" w:rsidP="0076322A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Необходимо будет вытащить вещи и предоставить их для досмотра по требованию офицеров таможенной службы.</w:t>
      </w:r>
    </w:p>
    <w:p w14:paraId="3E0BEABD" w14:textId="77777777" w:rsidR="0076322A" w:rsidRPr="0076322A" w:rsidRDefault="0076322A" w:rsidP="0076322A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В Тбилиси туристов встречает другая машина, далее трансфер по отелям.</w:t>
      </w:r>
    </w:p>
    <w:p w14:paraId="0A752027" w14:textId="733BCF6F" w:rsidR="00072673" w:rsidRPr="0076322A" w:rsidRDefault="0076322A" w:rsidP="0076322A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Обратный </w:t>
      </w:r>
      <w:bookmarkEnd w:id="1"/>
      <w:r w:rsidRPr="0076322A">
        <w:rPr>
          <w:rFonts w:ascii="Times New Roman" w:eastAsia="Times New Roman" w:hAnsi="Times New Roman"/>
          <w:color w:val="000000"/>
          <w:szCs w:val="24"/>
          <w:lang w:eastAsia="ru-RU"/>
        </w:rPr>
        <w:t>трансфер осуществляется аналогичным образом.</w:t>
      </w:r>
    </w:p>
    <w:sectPr w:rsidR="00072673" w:rsidRPr="0076322A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9E8AE" w14:textId="77777777" w:rsidR="00FA60CB" w:rsidRDefault="00FA60CB" w:rsidP="00CD1C11">
      <w:pPr>
        <w:spacing w:after="0" w:line="240" w:lineRule="auto"/>
      </w:pPr>
      <w:r>
        <w:separator/>
      </w:r>
    </w:p>
  </w:endnote>
  <w:endnote w:type="continuationSeparator" w:id="0">
    <w:p w14:paraId="42FCD067" w14:textId="77777777" w:rsidR="00FA60CB" w:rsidRDefault="00FA60CB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3D4E8" w14:textId="77777777" w:rsidR="00FA60CB" w:rsidRDefault="00FA60CB" w:rsidP="00CD1C11">
      <w:pPr>
        <w:spacing w:after="0" w:line="240" w:lineRule="auto"/>
      </w:pPr>
      <w:r>
        <w:separator/>
      </w:r>
    </w:p>
  </w:footnote>
  <w:footnote w:type="continuationSeparator" w:id="0">
    <w:p w14:paraId="28907314" w14:textId="77777777" w:rsidR="00FA60CB" w:rsidRDefault="00FA60CB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36FC1"/>
    <w:rsid w:val="0004071A"/>
    <w:rsid w:val="00056776"/>
    <w:rsid w:val="00063764"/>
    <w:rsid w:val="00072673"/>
    <w:rsid w:val="000736BF"/>
    <w:rsid w:val="00086F4E"/>
    <w:rsid w:val="0009061A"/>
    <w:rsid w:val="0009172F"/>
    <w:rsid w:val="000923FF"/>
    <w:rsid w:val="000A6189"/>
    <w:rsid w:val="000C222F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2F0E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3B82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C61"/>
    <w:rsid w:val="003A0DFE"/>
    <w:rsid w:val="003A18DA"/>
    <w:rsid w:val="003A4B6D"/>
    <w:rsid w:val="003B12E2"/>
    <w:rsid w:val="003B1859"/>
    <w:rsid w:val="003B5702"/>
    <w:rsid w:val="003C02B5"/>
    <w:rsid w:val="003D1EF7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E6134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17E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5DAE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3A9"/>
    <w:rsid w:val="006E2AB0"/>
    <w:rsid w:val="006E3077"/>
    <w:rsid w:val="006E3D6E"/>
    <w:rsid w:val="006E4AB1"/>
    <w:rsid w:val="006F63D4"/>
    <w:rsid w:val="00704F21"/>
    <w:rsid w:val="00710822"/>
    <w:rsid w:val="00713289"/>
    <w:rsid w:val="0071562E"/>
    <w:rsid w:val="007219A5"/>
    <w:rsid w:val="007231CE"/>
    <w:rsid w:val="00737485"/>
    <w:rsid w:val="00737DD0"/>
    <w:rsid w:val="00751C7C"/>
    <w:rsid w:val="0076322A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30A10"/>
    <w:rsid w:val="00833A9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C1A80"/>
    <w:rsid w:val="008D720C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33907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B7838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17F5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1515"/>
    <w:rsid w:val="00A9690B"/>
    <w:rsid w:val="00A9753A"/>
    <w:rsid w:val="00AC3EF1"/>
    <w:rsid w:val="00AC78EA"/>
    <w:rsid w:val="00AD03C9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C7680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2B0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B7B29"/>
    <w:rsid w:val="00DC0C65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76EA1"/>
    <w:rsid w:val="00E92535"/>
    <w:rsid w:val="00EA3295"/>
    <w:rsid w:val="00EB452D"/>
    <w:rsid w:val="00EC2B05"/>
    <w:rsid w:val="00EC5721"/>
    <w:rsid w:val="00EC6DE9"/>
    <w:rsid w:val="00EC720B"/>
    <w:rsid w:val="00ED1C21"/>
    <w:rsid w:val="00ED2CCB"/>
    <w:rsid w:val="00ED711D"/>
    <w:rsid w:val="00EE3FAF"/>
    <w:rsid w:val="00EE4C8F"/>
    <w:rsid w:val="00EF3465"/>
    <w:rsid w:val="00EF4546"/>
    <w:rsid w:val="00F050E6"/>
    <w:rsid w:val="00F06101"/>
    <w:rsid w:val="00F137B6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7154F"/>
    <w:rsid w:val="00F810D2"/>
    <w:rsid w:val="00F81924"/>
    <w:rsid w:val="00FA44A8"/>
    <w:rsid w:val="00FA60CB"/>
    <w:rsid w:val="00FB407B"/>
    <w:rsid w:val="00FB53AB"/>
    <w:rsid w:val="00FC66E2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77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83349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26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208440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65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984153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9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298627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0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87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780983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23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306002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532381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4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21947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759260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868022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8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38007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10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524584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1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203271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2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911588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3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853737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7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69434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71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869107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088832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0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6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759368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917921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25</cp:revision>
  <cp:lastPrinted>2021-05-14T11:01:00Z</cp:lastPrinted>
  <dcterms:created xsi:type="dcterms:W3CDTF">2022-09-23T10:01:00Z</dcterms:created>
  <dcterms:modified xsi:type="dcterms:W3CDTF">2025-03-20T09:55:00Z</dcterms:modified>
</cp:coreProperties>
</file>