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37A0881E" w:rsidR="0035422F" w:rsidRPr="000E4677" w:rsidRDefault="00AB3BC7" w:rsidP="00AB3BC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Интересная Армения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9</w:t>
            </w:r>
            <w:r w:rsidR="00605FA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дней</w:t>
            </w:r>
          </w:p>
        </w:tc>
      </w:tr>
      <w:tr w:rsidR="00F137B6" w:rsidRPr="00BD4FFF" w14:paraId="7D70F1D3" w14:textId="77777777" w:rsidTr="0051672E">
        <w:trPr>
          <w:trHeight w:val="1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D53B" w14:textId="55C47ED0" w:rsidR="00AB3BC7" w:rsidRDefault="00AB3BC7" w:rsidP="00AB3BC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40" w:after="8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Заезды на тур каждый день </w:t>
            </w:r>
            <w:r w:rsidRPr="00AB3BC7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с 15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а</w:t>
            </w:r>
            <w:r w:rsidRPr="00AB3BC7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преля по 25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о</w:t>
            </w:r>
            <w:r w:rsidRPr="00AB3BC7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ктября включительно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.</w:t>
            </w:r>
          </w:p>
          <w:p w14:paraId="01AA4DA2" w14:textId="2F1A3909" w:rsidR="00605FA3" w:rsidRPr="00EE1C72" w:rsidRDefault="00605FA3" w:rsidP="00AB3BC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40" w:after="8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EE1C72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В зависимости от дня прилета очередность экскурсий будет меняться.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35422F" w:rsidRPr="0035422F" w14:paraId="0636CA68" w14:textId="77777777" w:rsidTr="0012591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C772" w14:textId="0061513F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остоятельное прибытие в Ереван.</w:t>
            </w:r>
          </w:p>
          <w:p w14:paraId="553354BC" w14:textId="4C945269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Встреча в аэропорту.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выбранную гостиницу.</w:t>
            </w:r>
          </w:p>
          <w:p w14:paraId="33E8D4C1" w14:textId="2D46809F" w:rsidR="009711DE" w:rsidRPr="000923FF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CB37B0" w:rsidRPr="0035422F" w14:paraId="77BBD0CE" w14:textId="77777777" w:rsidTr="0012591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B1D4" w14:textId="6926E30F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2DB17741" w14:textId="13E19F0E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Еревану.</w:t>
            </w:r>
          </w:p>
          <w:p w14:paraId="7B1C7BBD" w14:textId="724D6DBB" w:rsidR="00AB3BC7" w:rsidRPr="00AB3BC7" w:rsidRDefault="00AB3BC7" w:rsidP="00AB3B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Древний (на 29 лет старше Рима) и в то же время современный красивый город с уникальным колоритом на фоне величественной библейской горы Арарат, сверкающей своими заснеженными вершинами. Обзорная экскурсия включает знакомство с центром города и его достопримечательностями: площадь Республики, ул. Абовяна, Северный проспект, здание Оперы и балета, Лебединое озеро, Монумент с панорамным видом на город. Прогулка у комплекса Каскад, где находится центр искусств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Гафесчян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. Артистическая среда, красивая обстановка, панорамный вид на город и гору Арарат производят незабываемые впечатления. Уютные кафе под открытым небом, красивые скульптуры, благоухающие цветы у пятиуровневой лестницы Каскада сделали это место популярным среди местных жителей и гостей столицы, наслаждающихся магией и теплом города.</w:t>
            </w:r>
          </w:p>
          <w:p w14:paraId="1214FB30" w14:textId="1F77916D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Осмотр крепости Эребуни.</w:t>
            </w:r>
          </w:p>
          <w:p w14:paraId="5C0692CA" w14:textId="7104A45C" w:rsidR="00AB3BC7" w:rsidRPr="00AB3BC7" w:rsidRDefault="00AB3BC7" w:rsidP="00AB3B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Находится на холме Арин Берд. Она была построена в 782 году до н.э. урартским царем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Аргишти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I. Раскопки крепости начались в 19-ом веке и приобрели более широкий масштаб в 1950-х гг. Именно во время раскопок была обнаружена клинопись царя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Аргишти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об основании этой крепости. Предметы, найденные при раскопках, экспонируются в музее, построенном у подножия холма.</w:t>
            </w:r>
          </w:p>
          <w:p w14:paraId="475735E8" w14:textId="033A2840" w:rsidR="00CB37B0" w:rsidRPr="000923FF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98283F" w:rsidRPr="0035422F" w14:paraId="5ABBD2A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509E" w14:textId="302F7193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4D4FADA8" w14:textId="0A95CEE9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на север Армении к монастырям </w:t>
            </w:r>
            <w:proofErr w:type="spellStart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Ахпат</w:t>
            </w:r>
            <w:proofErr w:type="spellEnd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</w:t>
            </w:r>
            <w:proofErr w:type="spellStart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Санаин</w:t>
            </w:r>
            <w:proofErr w:type="spellEnd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Лорийская</w:t>
            </w:r>
            <w:proofErr w:type="spellEnd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область), занесенным в список Все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мирного Наследия ЮНЕСКО (1996).</w:t>
            </w:r>
          </w:p>
          <w:p w14:paraId="34DCCEB0" w14:textId="0C1572AB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действующего монастыря </w:t>
            </w:r>
            <w:proofErr w:type="spellStart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Ахпат</w:t>
            </w:r>
            <w:proofErr w:type="spellEnd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(X в), расположенного на неболь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шом плато, окруженном ущельями.</w:t>
            </w:r>
          </w:p>
          <w:p w14:paraId="7F297B6E" w14:textId="14BEAEAB" w:rsidR="00AB3BC7" w:rsidRPr="00AB3BC7" w:rsidRDefault="00AB3BC7" w:rsidP="00AB3B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В X–XIII в. он был одним из духовных и культурных центров Армении. Здесь изучали гуманитарные науки, богословие, занимались живописью и переписыванием книг. Некоторое время в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Ахпатском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монастыре жил великий армянский поэт-ашуг Саят-Нова, о жизни которого Сергей Параджанов снял свой знаменитый фильм «Цвет Граната». Часть сьемок фильма проводились в этом Монастыре.</w:t>
            </w:r>
          </w:p>
          <w:p w14:paraId="132FA962" w14:textId="417DFDE1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пещерно-крепостного комплекса </w:t>
            </w:r>
            <w:proofErr w:type="spellStart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Зарни</w:t>
            </w:r>
            <w:proofErr w:type="spellEnd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-Парни.</w:t>
            </w:r>
          </w:p>
          <w:p w14:paraId="5FF04A61" w14:textId="14C119AF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Проезд к крепости Ахтала.</w:t>
            </w:r>
          </w:p>
          <w:p w14:paraId="76D28CFC" w14:textId="6B180D3F" w:rsidR="00AB3BC7" w:rsidRPr="00AB3BC7" w:rsidRDefault="00AB3BC7" w:rsidP="00AB3B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Монастырь Ахтала (XII в.) уникален своими прекрасно сохранившимися фресками на стенах.</w:t>
            </w:r>
          </w:p>
          <w:p w14:paraId="33D6F5EA" w14:textId="581CCFD0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замка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Арамянца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49A55941" w14:textId="2BDCFE84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оезд к монастырю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Санаин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(X в.).</w:t>
            </w:r>
          </w:p>
          <w:p w14:paraId="19DD48F6" w14:textId="28DB2BD9" w:rsidR="00AB3BC7" w:rsidRPr="00AB3BC7" w:rsidRDefault="00AB3BC7" w:rsidP="00AB3B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В 12 в. в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Санаине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существовала медицинская школа, где изучались анатомия и физиология человека.</w:t>
            </w:r>
          </w:p>
          <w:p w14:paraId="3E26149D" w14:textId="30F8E670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311A5857" w14:textId="55F19BF5" w:rsidR="0098283F" w:rsidRPr="000923FF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F51649" w:rsidRPr="0035422F" w14:paraId="32BB40B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6BE" w14:textId="6BFA68F9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F9E6" w14:textId="54628448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2BBD99E3" w14:textId="702A47E4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Поездка в Арарат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скую долину к церкви Хор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Вирап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653F1309" w14:textId="37ABD6A5" w:rsidR="00AB3BC7" w:rsidRPr="00AB3BC7" w:rsidRDefault="00AB3BC7" w:rsidP="00AB3B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Отсюда открывается неповторимая панорама на прекрасную сверкающую белоснежными вершинами библейскую гору Арарат. Глубоко под церковью находится священное место: здесь в подземелье в заточении Григорий Просветитель провел 13 лет по приказу царя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Трдата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за распространение христианства в Армении. После освобождения в 301 году Григорий Просветитель освятил армянский народ и Христианство было принято в Армении в качестве государственной религии. На месте заточения Григория Просветителя была построена церковь Хор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Вирап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, которая стала святым местом для всего христианского мира, а Григорий Просветитель был возведен в лик святых и считается основоположником армянской апостольской церкви. В церкви сохранен вход в подземелье, так что есть возможность спуститься по лестнице и осмотреть место заточения.</w:t>
            </w:r>
          </w:p>
          <w:p w14:paraId="4C859A39" w14:textId="44D4C223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Поездка к монастырскому ко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мплексу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Нораванк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(ХIII–ХV вв.).</w:t>
            </w:r>
          </w:p>
          <w:p w14:paraId="3F060B9F" w14:textId="79ED6163" w:rsidR="00AB3BC7" w:rsidRPr="00AB3BC7" w:rsidRDefault="00AB3BC7" w:rsidP="00AB3B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Нораванк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является выдающимся памятником средневековой архитектуры и крупным религиозным и культурным центром. Расположенный среди причудливых отвесных красных скал на уступе извилистого ущелья, он представляет собой необыкновенное по своей красоте зрелище. Храм украшают изображения Богоматери с младенцем, Бога-отца, распятия Христа, а также большое количество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хачкаров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ажурной работы. Расположенная неподалеку церковь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Сурб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Аствацацин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(Богоматери) представляет собой высокохудожественный памятник, имеющий мемориальное значение. Первый этаж служил усыпальницей, второй – поминальным храмом. Особо красив западный фасад здания, украшенный ведущими на второй этаж консольными лестницами.</w:t>
            </w:r>
          </w:p>
          <w:p w14:paraId="11D12CCD" w14:textId="710C0920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к </w:t>
            </w:r>
            <w:proofErr w:type="spellStart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Татевскому</w:t>
            </w:r>
            <w:proofErr w:type="spellEnd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монастырю – одному из уникальнейших и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красивейших монастырей Армении.</w:t>
            </w:r>
          </w:p>
          <w:p w14:paraId="28CD5B41" w14:textId="70FD0569" w:rsidR="00AB3BC7" w:rsidRPr="00AB3BC7" w:rsidRDefault="00AB3BC7" w:rsidP="00AB3B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Он расположен у обрыва глубокого ущелья и окружен мощными укреплениями. Ансамбль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Татева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гармоничен с окружающим его горным пейзажем. В прошлом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Татев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был не только религиозным, но и политическим центром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Сюникского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княжества.</w:t>
            </w:r>
          </w:p>
          <w:p w14:paraId="5650EB83" w14:textId="77C955B2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 обратном пути проезд по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канатной дороге «Крылья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Татев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20759CA9" w14:textId="01E98302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197182FF" w14:textId="5B07C6CD" w:rsidR="00F51649" w:rsidRPr="000923FF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F51649" w:rsidRPr="0035422F" w14:paraId="3822681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E053" w14:textId="2F8361AB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E52A" w14:textId="687E1258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5F533230" w14:textId="000204C8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к горному курорту Дилижан, являющемуся частью </w:t>
            </w:r>
            <w:proofErr w:type="spellStart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Дилижанского</w:t>
            </w:r>
            <w:proofErr w:type="spellEnd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национального парка, так наз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ываемой «Армянской Швейцарией».</w:t>
            </w:r>
          </w:p>
          <w:p w14:paraId="7FAA9A87" w14:textId="553599CA" w:rsidR="00AB3BC7" w:rsidRPr="00AB3BC7" w:rsidRDefault="00AB3BC7" w:rsidP="00AB3B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Он расположен высоко в горах (1200–1500 м), покрытых девственными сосновыми лесами. В 9 км от Дилижана среди живописных зеленых гор раскинулось озеро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Парз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лич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(в переводе с армянского «Прозрачное озеро») площадью в 0,027 кв. км. Оно является популярным местом отдыха для жителей Армении и туристов, которые могут лицезреть красоты горного озера, обрамленного зеленью сосновых лесов, и подышать кристально-чистым горным воздухом.</w:t>
            </w:r>
          </w:p>
          <w:p w14:paraId="7A5369DB" w14:textId="6998AF7C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Проезд к монастырю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Макараванк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EC3496B" w14:textId="0D3FF4A2" w:rsidR="00AB3BC7" w:rsidRPr="00AB3BC7" w:rsidRDefault="00AB3BC7" w:rsidP="00AB3B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Один из ярких примеров средневекового зодчества Армении, славящегося своими искусными орнаментами и барельефами.</w:t>
            </w:r>
          </w:p>
          <w:p w14:paraId="27F013DD" w14:textId="5B582793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Посещение </w:t>
            </w:r>
            <w:proofErr w:type="spellStart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Иджеванского</w:t>
            </w:r>
            <w:proofErr w:type="spellEnd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винно-коньячного завода и дегустация трёх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видов вина.</w:t>
            </w:r>
          </w:p>
          <w:p w14:paraId="2B2EA952" w14:textId="4036BF34" w:rsidR="00F51649" w:rsidRPr="000923FF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23FF" w:rsidRPr="0035422F" w14:paraId="03C42438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8A61" w14:textId="1DC3D92E" w:rsidR="000923FF" w:rsidRDefault="000923FF" w:rsidP="00DB7B29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  <w:r w:rsidR="00DB7B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2A04" w14:textId="119EE4CD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5DFAAD9B" w14:textId="2E7D8177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горнолыжный курорт Цахкадзор.</w:t>
            </w:r>
          </w:p>
          <w:p w14:paraId="4200ED58" w14:textId="6810C193" w:rsidR="00AB3BC7" w:rsidRPr="00AB3BC7" w:rsidRDefault="00AB3BC7" w:rsidP="00AB3B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Цахкадзор в переводе с армянского означает «ущелье цветов». Летом его тенистые леса и цветущие поляны привлекают многочисленных туристов и жителей Армении. Зимой снежные долины – прекрасное место для любителей лыжного спорта. Здесь действует 2500-метровая канатная дорога, которая соответствует европейскому стандарту. На прокат предоставляются лыжи, сани, сноуборды. По красоте своей Цахкадзор – это «маленькая Швейцария», которую можно окинуть взглядом, поднимаясь по канатной дороге и устремляясь все выше и выше к вершинам гор.</w:t>
            </w:r>
          </w:p>
          <w:p w14:paraId="281714F0" w14:textId="65DF1937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монастыря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Кечарис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9764D71" w14:textId="6CE4DA31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Поездка к высокогорному озеру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еван – одному из чудес Армении.</w:t>
            </w:r>
          </w:p>
          <w:p w14:paraId="374CA66F" w14:textId="0C9BAE28" w:rsidR="00AB3BC7" w:rsidRPr="00AB3BC7" w:rsidRDefault="00AB3BC7" w:rsidP="00AB3B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Это ослепительно голубое озеро расположено высоко в горах. Холодное и величественное оно таит в себе необъяснимую красоту. Недаром многие художники выбирают Севан объектом своего искусства.</w:t>
            </w:r>
          </w:p>
          <w:p w14:paraId="2F60D0C7" w14:textId="609073E7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Пеший подъем на вершину полуострова, осмотр монастыря </w:t>
            </w:r>
            <w:proofErr w:type="spellStart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Севанаванк</w:t>
            </w:r>
            <w:proofErr w:type="spellEnd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, откуда откры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вается прекрасный вид на озеро.</w:t>
            </w:r>
          </w:p>
          <w:p w14:paraId="2A99C271" w14:textId="08E8BAC6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5C069662" w14:textId="67C52810" w:rsidR="000923FF" w:rsidRPr="000923FF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23FF" w:rsidRPr="0035422F" w14:paraId="0A46CAF8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4870" w14:textId="391B20D3" w:rsidR="000923FF" w:rsidRDefault="00DB7B2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0923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620A" w14:textId="397CFE9C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4A0CF101" w14:textId="0B40743A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Гюмри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5B7131C1" w14:textId="15FB54AA" w:rsidR="00AB3BC7" w:rsidRPr="00AB3BC7" w:rsidRDefault="00AB3BC7" w:rsidP="00AB3B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Это второй по величине город Армении, расположенный в 130 км от Еревана в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Шираксой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области.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Гюмри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является городом, который свято чтит народные традиции и отличается радушным гостеприимством.</w:t>
            </w:r>
          </w:p>
          <w:p w14:paraId="1AFE516A" w14:textId="1E87F622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 историческому району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Кумайри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18E1E48B" w14:textId="7C4DEBB4" w:rsidR="00AB3BC7" w:rsidRPr="00AB3BC7" w:rsidRDefault="00AB3BC7" w:rsidP="00AB3B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Кумайри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является одним из немногих мест в Армении с сохранившейся аутентичной и подлинной городской армянской архитектурой. Район имеет более одной тысячи зданий XVIII и XIX века.</w:t>
            </w:r>
          </w:p>
          <w:p w14:paraId="5E338D6F" w14:textId="5D11E7F7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городского быта, Черной крепости и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огулка по старым улицам города.</w:t>
            </w:r>
          </w:p>
          <w:p w14:paraId="0FB8076E" w14:textId="09F75490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 обратном пути посещение монастыря </w:t>
            </w:r>
            <w:proofErr w:type="spellStart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Аричаванк</w:t>
            </w:r>
            <w:proofErr w:type="spellEnd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, расположенного у подножи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западного склона горы Арагац.</w:t>
            </w:r>
          </w:p>
          <w:p w14:paraId="390F18B4" w14:textId="7073D740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4FF1CCB3" w14:textId="13337E32" w:rsidR="000923FF" w:rsidRPr="000923FF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E816A9" w:rsidRPr="0035422F" w14:paraId="78C5B7D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3360" w14:textId="455711E0" w:rsidR="00E816A9" w:rsidRDefault="00E816A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D42D" w14:textId="65BE5FDF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23E44EB9" w14:textId="1FD266CC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к необыкновенному по красоте языческому храму Солнц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 (I в. н. э.) в селении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Гарни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6A8C9904" w14:textId="18685CF3" w:rsidR="00AB3BC7" w:rsidRPr="00AB3BC7" w:rsidRDefault="00AB3BC7" w:rsidP="00AB3B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Построенный в греческом стиле с характерной колоннадой со всех сторон и расположенный на вершине холма, разделенного от горной гряды глубоким ущельем, он представляет собой необыкновенное по своей красоте зрелище, кажущееся порой нереальным. Крепость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Гарни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служила летней резиденцией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Аршакидского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царского двора. Разрушенный сильным </w:t>
            </w:r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землетрясением в 1679 г., позднее в 1969–1974гг. храм был отреставрирован. Сохранилась часть стены крепости, окружавшей храм, а также руины царского дворца и бани. Интересен мозаичный пол предбанника и надпись на нем: «Работали, не получив ничего». Сохранились надписи на греческом языке, из которых следовало, что храм был построен в 77г. н. э. царем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Трдатом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I (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Аршакидская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династия).</w:t>
            </w:r>
          </w:p>
          <w:p w14:paraId="0BD5E65E" w14:textId="2BBA75C7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Проезд к редчайшему высеченному в скале храму Св. </w:t>
            </w:r>
            <w:proofErr w:type="spellStart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Ге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гарда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(XII–XIII вв.).</w:t>
            </w:r>
          </w:p>
          <w:p w14:paraId="3ED41705" w14:textId="0363A87C" w:rsidR="00AB3BC7" w:rsidRPr="00AB3BC7" w:rsidRDefault="00AB3BC7" w:rsidP="00AB3B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В переводе «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» означает «святое копье» в честь хранившегося в нем долгое время того самого копья, которым были прерваны мучения Христа на кресте (сейчас оно находится в музее Св. Эчмиадзина). Храм находится высоко в горах в живописном ущелье реки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Азат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. Это шедевр армянского средневекового зодчества. Он представляет собой комплекс, состоящий из главной церкви, двух пещерных церквей, а также усыпальницы. В первом пещерном храме из скалы бьет холодный родник, который по сей день является объектом поклонения. </w:t>
            </w:r>
            <w:bookmarkStart w:id="0" w:name="_GoBack"/>
            <w:bookmarkEnd w:id="0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Считается, что его святая вода исцеляет от болезней, омолаживает, дает красоту. Монастырь </w:t>
            </w:r>
            <w:proofErr w:type="spellStart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AB3BC7">
              <w:rPr>
                <w:rFonts w:ascii="Times New Roman" w:eastAsia="Times New Roman" w:hAnsi="Times New Roman"/>
                <w:bCs/>
                <w:lang w:eastAsia="ru-RU"/>
              </w:rPr>
              <w:t xml:space="preserve"> занесен в список Всемирного Наследия ЮНЕСКО (2000).</w:t>
            </w:r>
          </w:p>
          <w:p w14:paraId="05A12A77" w14:textId="5E9C4F9E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Демонстрация уникального процесса выпечки армянского хлеба – лаваша в </w:t>
            </w:r>
            <w:proofErr w:type="spellStart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тоныре</w:t>
            </w:r>
            <w:proofErr w:type="spellEnd"/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сельском домике.</w:t>
            </w:r>
          </w:p>
          <w:p w14:paraId="3D7976B7" w14:textId="6E692626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5715C224" w14:textId="77CC29B6" w:rsidR="00E816A9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EB673F" w:rsidRPr="000923FF" w14:paraId="63E5B175" w14:textId="77777777" w:rsidTr="001D50C8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7122" w14:textId="1401D890" w:rsidR="00EB673F" w:rsidRPr="004521B8" w:rsidRDefault="00AB3BC7" w:rsidP="001D50C8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  <w:r w:rsidR="00EB673F"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2DFF" w14:textId="5021BA6F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2F6B9F62" w14:textId="38FA0C11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Сдача номера до 12:00.</w:t>
            </w:r>
          </w:p>
          <w:p w14:paraId="57638A3F" w14:textId="024118EA" w:rsidR="00AB3BC7" w:rsidRPr="00AB3BC7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Трансфер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аэропорт за 2,5 часа до вылета.</w:t>
            </w:r>
          </w:p>
          <w:p w14:paraId="603171C0" w14:textId="20BB6516" w:rsidR="00EB673F" w:rsidRPr="000923FF" w:rsidRDefault="00AB3BC7" w:rsidP="00AB3B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BC7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0F99EE3" w14:textId="7716305F" w:rsidR="00320521" w:rsidRPr="00F137B6" w:rsidRDefault="00320521" w:rsidP="007908A2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1" w:name="_Hlk43730867"/>
    </w:p>
    <w:p w14:paraId="1AED1515" w14:textId="0CE51967" w:rsidR="00936A7D" w:rsidRPr="00AB3BC7" w:rsidRDefault="00156816" w:rsidP="00AB3BC7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  <w:bookmarkEnd w:id="1"/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4395"/>
        <w:gridCol w:w="1842"/>
        <w:gridCol w:w="1843"/>
        <w:gridCol w:w="1837"/>
      </w:tblGrid>
      <w:tr w:rsidR="00936A7D" w14:paraId="2B4BB01C" w14:textId="77777777" w:rsidTr="00B7668C">
        <w:tc>
          <w:tcPr>
            <w:tcW w:w="4395" w:type="dxa"/>
            <w:shd w:val="clear" w:color="auto" w:fill="F2F2F2" w:themeFill="background1" w:themeFillShade="F2"/>
          </w:tcPr>
          <w:p w14:paraId="144E8E7D" w14:textId="77777777" w:rsidR="00936A7D" w:rsidRPr="00E816A9" w:rsidRDefault="00936A7D" w:rsidP="00B7668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Гостиницы (или аналоги)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4BD0C4E" w14:textId="77777777" w:rsidR="00936A7D" w:rsidRPr="00156816" w:rsidRDefault="00936A7D" w:rsidP="00B7668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38DDD56" w14:textId="77777777" w:rsidR="00936A7D" w:rsidRPr="00156816" w:rsidRDefault="00936A7D" w:rsidP="00B7668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7470ED47" w14:textId="77777777" w:rsidR="00936A7D" w:rsidRPr="00156816" w:rsidRDefault="00936A7D" w:rsidP="00B7668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TRPL</w:t>
            </w:r>
          </w:p>
        </w:tc>
      </w:tr>
      <w:tr w:rsidR="00936A7D" w14:paraId="2783148B" w14:textId="77777777" w:rsidTr="00B7668C">
        <w:tc>
          <w:tcPr>
            <w:tcW w:w="4395" w:type="dxa"/>
          </w:tcPr>
          <w:p w14:paraId="11AFEAA1" w14:textId="7AFF12A8" w:rsidR="00936A7D" w:rsidRPr="00E816A9" w:rsidRDefault="00936A7D" w:rsidP="00786E2B">
            <w:pPr>
              <w:pStyle w:val="af"/>
              <w:tabs>
                <w:tab w:val="left" w:pos="426"/>
                <w:tab w:val="left" w:pos="1485"/>
              </w:tabs>
              <w:ind w:right="-143"/>
              <w:rPr>
                <w:bCs/>
                <w:color w:val="000000"/>
                <w:sz w:val="24"/>
                <w:szCs w:val="24"/>
              </w:rPr>
            </w:pPr>
            <w:r w:rsidRPr="00E816A9">
              <w:rPr>
                <w:bCs/>
                <w:color w:val="000000"/>
                <w:sz w:val="24"/>
                <w:szCs w:val="24"/>
              </w:rPr>
              <w:t>«Elysium Gallery»</w:t>
            </w:r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 xml:space="preserve"> /</w:t>
            </w:r>
            <w:r w:rsidR="00786E2B">
              <w:rPr>
                <w:bCs/>
                <w:color w:val="000000"/>
                <w:sz w:val="24"/>
                <w:szCs w:val="24"/>
              </w:rPr>
              <w:t xml:space="preserve"> «Mandarin»</w:t>
            </w:r>
          </w:p>
        </w:tc>
        <w:tc>
          <w:tcPr>
            <w:tcW w:w="1842" w:type="dxa"/>
          </w:tcPr>
          <w:p w14:paraId="24C8EEC4" w14:textId="76E335F9" w:rsidR="00936A7D" w:rsidRPr="00156816" w:rsidRDefault="00AB3BC7" w:rsidP="00B7668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B3BC7">
              <w:rPr>
                <w:b/>
                <w:bCs/>
                <w:color w:val="000000"/>
                <w:sz w:val="24"/>
                <w:szCs w:val="24"/>
                <w:lang w:val="ru-RU"/>
              </w:rPr>
              <w:t>1082</w:t>
            </w:r>
            <w:r w:rsidR="00936A7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4B7CAB98" w14:textId="4EA870BE" w:rsidR="00936A7D" w:rsidRPr="00156816" w:rsidRDefault="00AB3BC7" w:rsidP="00B7668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B3BC7">
              <w:rPr>
                <w:b/>
                <w:bCs/>
                <w:color w:val="000000"/>
                <w:sz w:val="24"/>
                <w:szCs w:val="24"/>
                <w:lang w:val="ru-RU"/>
              </w:rPr>
              <w:t>782</w:t>
            </w:r>
            <w:r w:rsidR="00936A7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08CFD09F" w14:textId="38748146" w:rsidR="00936A7D" w:rsidRDefault="00AB3BC7" w:rsidP="00B7668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BC7">
              <w:rPr>
                <w:b/>
                <w:bCs/>
                <w:color w:val="000000"/>
                <w:sz w:val="24"/>
                <w:szCs w:val="24"/>
                <w:lang w:val="ru-RU"/>
              </w:rPr>
              <w:t>663</w:t>
            </w:r>
            <w:r w:rsidR="00936A7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936A7D" w14:paraId="50DDDBD8" w14:textId="77777777" w:rsidTr="00B7668C">
        <w:tc>
          <w:tcPr>
            <w:tcW w:w="4395" w:type="dxa"/>
          </w:tcPr>
          <w:p w14:paraId="6AB7D57C" w14:textId="77777777" w:rsidR="00936A7D" w:rsidRPr="00E816A9" w:rsidRDefault="00936A7D" w:rsidP="00B7668C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Ani</w:t>
            </w:r>
            <w:proofErr w:type="spellEnd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Central</w:t>
            </w:r>
            <w:proofErr w:type="spellEnd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Inn</w:t>
            </w:r>
            <w:proofErr w:type="spellEnd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» 3*</w:t>
            </w:r>
          </w:p>
        </w:tc>
        <w:tc>
          <w:tcPr>
            <w:tcW w:w="1842" w:type="dxa"/>
          </w:tcPr>
          <w:p w14:paraId="2985F0B5" w14:textId="79F8DBE9" w:rsidR="00936A7D" w:rsidRDefault="00AB3BC7" w:rsidP="00B7668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B3BC7">
              <w:rPr>
                <w:b/>
                <w:bCs/>
                <w:color w:val="000000"/>
                <w:sz w:val="24"/>
                <w:szCs w:val="24"/>
                <w:lang w:val="ru-RU"/>
              </w:rPr>
              <w:t>1132</w:t>
            </w:r>
            <w:r w:rsidR="00936A7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1270107F" w14:textId="38844425" w:rsidR="00936A7D" w:rsidRDefault="00AB3BC7" w:rsidP="00B7668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B3BC7">
              <w:rPr>
                <w:b/>
                <w:bCs/>
                <w:color w:val="000000"/>
                <w:sz w:val="24"/>
                <w:szCs w:val="24"/>
                <w:lang w:val="ru-RU"/>
              </w:rPr>
              <w:t>832</w:t>
            </w:r>
            <w:r w:rsidR="00936A7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70358936" w14:textId="791CD326" w:rsidR="00936A7D" w:rsidRDefault="00AB3BC7" w:rsidP="00B7668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B3BC7">
              <w:rPr>
                <w:b/>
                <w:bCs/>
                <w:color w:val="000000"/>
                <w:sz w:val="24"/>
                <w:szCs w:val="24"/>
                <w:lang w:val="ru-RU"/>
              </w:rPr>
              <w:t>725</w:t>
            </w:r>
            <w:r w:rsidR="00936A7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936A7D" w14:paraId="71B7E45F" w14:textId="77777777" w:rsidTr="00B7668C">
        <w:tc>
          <w:tcPr>
            <w:tcW w:w="4395" w:type="dxa"/>
          </w:tcPr>
          <w:p w14:paraId="6A47D7CA" w14:textId="1A992E1B" w:rsidR="00936A7D" w:rsidRPr="00E816A9" w:rsidRDefault="00936A7D" w:rsidP="00936A7D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Ani</w:t>
            </w:r>
            <w:proofErr w:type="spellEnd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Plaza</w:t>
            </w:r>
            <w:proofErr w:type="spellEnd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» 4*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Медиан</w:t>
            </w:r>
            <w:r>
              <w:rPr>
                <w:bCs/>
                <w:color w:val="000000"/>
                <w:sz w:val="24"/>
                <w:szCs w:val="24"/>
              </w:rPr>
              <w:t>» 4*</w:t>
            </w:r>
          </w:p>
        </w:tc>
        <w:tc>
          <w:tcPr>
            <w:tcW w:w="1842" w:type="dxa"/>
          </w:tcPr>
          <w:p w14:paraId="612E56EB" w14:textId="60B4588A" w:rsidR="00936A7D" w:rsidRDefault="00AB3BC7" w:rsidP="00B7668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B3BC7">
              <w:rPr>
                <w:b/>
                <w:bCs/>
                <w:color w:val="000000"/>
                <w:sz w:val="24"/>
                <w:szCs w:val="24"/>
                <w:lang w:val="ru-RU"/>
              </w:rPr>
              <w:t>1263</w:t>
            </w:r>
            <w:r w:rsidR="00936A7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49C95CD9" w14:textId="1ABDAEBF" w:rsidR="00936A7D" w:rsidRDefault="00AB3BC7" w:rsidP="00B7668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B3BC7">
              <w:rPr>
                <w:b/>
                <w:bCs/>
                <w:color w:val="000000"/>
                <w:sz w:val="24"/>
                <w:szCs w:val="24"/>
                <w:lang w:val="ru-RU"/>
              </w:rPr>
              <w:t>938</w:t>
            </w:r>
            <w:r w:rsidR="00936A7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4CFBC4C0" w14:textId="22D6365F" w:rsidR="00936A7D" w:rsidRDefault="00AB3BC7" w:rsidP="00B7668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B3BC7">
              <w:rPr>
                <w:b/>
                <w:bCs/>
                <w:color w:val="000000"/>
                <w:sz w:val="24"/>
                <w:szCs w:val="24"/>
                <w:lang w:val="ru-RU"/>
              </w:rPr>
              <w:t>794</w:t>
            </w:r>
            <w:r w:rsidR="00936A7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</w:tbl>
    <w:p w14:paraId="12D60BBF" w14:textId="24A5D118" w:rsidR="00EB673F" w:rsidRPr="00F137B6" w:rsidRDefault="00EB673F" w:rsidP="00994414">
      <w:pPr>
        <w:pStyle w:val="af"/>
        <w:tabs>
          <w:tab w:val="left" w:pos="426"/>
        </w:tabs>
        <w:ind w:right="-284"/>
        <w:rPr>
          <w:b/>
          <w:szCs w:val="28"/>
          <w:lang w:val="ru-RU"/>
        </w:rPr>
      </w:pPr>
    </w:p>
    <w:p w14:paraId="086E248C" w14:textId="4504D5C8"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7688E23C" w14:textId="77777777" w:rsidR="00AB3BC7" w:rsidRPr="00AB3BC7" w:rsidRDefault="00AB3BC7" w:rsidP="00AB3BC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B3BC7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 (8 ночей);</w:t>
      </w:r>
    </w:p>
    <w:p w14:paraId="7C5BFC92" w14:textId="77777777" w:rsidR="00AB3BC7" w:rsidRPr="00AB3BC7" w:rsidRDefault="00AB3BC7" w:rsidP="00AB3BC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B3BC7">
        <w:rPr>
          <w:rFonts w:ascii="Times New Roman" w:eastAsia="Times New Roman" w:hAnsi="Times New Roman"/>
          <w:color w:val="000000"/>
          <w:szCs w:val="24"/>
          <w:lang w:eastAsia="ru-RU"/>
        </w:rPr>
        <w:t>завтраки;</w:t>
      </w:r>
    </w:p>
    <w:p w14:paraId="6FF57914" w14:textId="77777777" w:rsidR="00AB3BC7" w:rsidRPr="00AB3BC7" w:rsidRDefault="00AB3BC7" w:rsidP="00AB3BC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B3BC7">
        <w:rPr>
          <w:rFonts w:ascii="Times New Roman" w:eastAsia="Times New Roman" w:hAnsi="Times New Roman"/>
          <w:color w:val="000000"/>
          <w:szCs w:val="24"/>
          <w:lang w:eastAsia="ru-RU"/>
        </w:rPr>
        <w:t>трансферы и транспортное обслуживание по программе;</w:t>
      </w:r>
    </w:p>
    <w:p w14:paraId="3732E0D6" w14:textId="77777777" w:rsidR="00AB3BC7" w:rsidRPr="00AB3BC7" w:rsidRDefault="00AB3BC7" w:rsidP="00AB3BC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B3BC7">
        <w:rPr>
          <w:rFonts w:ascii="Times New Roman" w:eastAsia="Times New Roman" w:hAnsi="Times New Roman"/>
          <w:color w:val="000000"/>
          <w:szCs w:val="24"/>
          <w:lang w:eastAsia="ru-RU"/>
        </w:rPr>
        <w:t>услуги профессионального русскоговорящего гида;</w:t>
      </w:r>
    </w:p>
    <w:p w14:paraId="35E8533A" w14:textId="77777777" w:rsidR="00AB3BC7" w:rsidRPr="00AB3BC7" w:rsidRDefault="00AB3BC7" w:rsidP="00AB3BC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B3BC7">
        <w:rPr>
          <w:rFonts w:ascii="Times New Roman" w:eastAsia="Times New Roman" w:hAnsi="Times New Roman"/>
          <w:color w:val="000000"/>
          <w:szCs w:val="24"/>
          <w:lang w:eastAsia="ru-RU"/>
        </w:rPr>
        <w:t>все входные билеты по программе;</w:t>
      </w:r>
    </w:p>
    <w:p w14:paraId="2CCD979C" w14:textId="77777777" w:rsidR="00AB3BC7" w:rsidRPr="00AB3BC7" w:rsidRDefault="00AB3BC7" w:rsidP="00AB3BC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B3BC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билет на канатную дорогу «Крылья </w:t>
      </w:r>
      <w:proofErr w:type="spellStart"/>
      <w:r w:rsidRPr="00AB3BC7">
        <w:rPr>
          <w:rFonts w:ascii="Times New Roman" w:eastAsia="Times New Roman" w:hAnsi="Times New Roman"/>
          <w:color w:val="000000"/>
          <w:szCs w:val="24"/>
          <w:lang w:eastAsia="ru-RU"/>
        </w:rPr>
        <w:t>Татев</w:t>
      </w:r>
      <w:proofErr w:type="spellEnd"/>
      <w:r w:rsidRPr="00AB3BC7">
        <w:rPr>
          <w:rFonts w:ascii="Times New Roman" w:eastAsia="Times New Roman" w:hAnsi="Times New Roman"/>
          <w:color w:val="000000"/>
          <w:szCs w:val="24"/>
          <w:lang w:eastAsia="ru-RU"/>
        </w:rPr>
        <w:t>» (обратный путь);</w:t>
      </w:r>
    </w:p>
    <w:p w14:paraId="663E16B5" w14:textId="77777777" w:rsidR="00AB3BC7" w:rsidRPr="00AB3BC7" w:rsidRDefault="00AB3BC7" w:rsidP="00AB3BC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B3BC7">
        <w:rPr>
          <w:rFonts w:ascii="Times New Roman" w:eastAsia="Times New Roman" w:hAnsi="Times New Roman"/>
          <w:color w:val="000000"/>
          <w:szCs w:val="24"/>
          <w:lang w:eastAsia="ru-RU"/>
        </w:rPr>
        <w:t>мастер-классы по программе;</w:t>
      </w:r>
    </w:p>
    <w:p w14:paraId="76FA1230" w14:textId="77777777" w:rsidR="00AB3BC7" w:rsidRPr="00AB3BC7" w:rsidRDefault="00AB3BC7" w:rsidP="00AB3BC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B3BC7">
        <w:rPr>
          <w:rFonts w:ascii="Times New Roman" w:eastAsia="Times New Roman" w:hAnsi="Times New Roman"/>
          <w:color w:val="000000"/>
          <w:szCs w:val="24"/>
          <w:lang w:eastAsia="ru-RU"/>
        </w:rPr>
        <w:t>дегустации по программе.</w:t>
      </w:r>
    </w:p>
    <w:p w14:paraId="1D9E4CC5" w14:textId="77777777" w:rsidR="00605FA3" w:rsidRPr="00605FA3" w:rsidRDefault="00605FA3" w:rsidP="00605F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499E01A8" w14:textId="77777777" w:rsidR="00131F3B" w:rsidRPr="00131F3B" w:rsidRDefault="00131F3B" w:rsidP="00131F3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31F3B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Ереван и обратно;</w:t>
      </w:r>
    </w:p>
    <w:p w14:paraId="4DB266DE" w14:textId="77777777" w:rsidR="00131F3B" w:rsidRPr="00131F3B" w:rsidRDefault="00131F3B" w:rsidP="00131F3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31F3B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питание;</w:t>
      </w:r>
    </w:p>
    <w:p w14:paraId="50212E83" w14:textId="77777777" w:rsidR="00131F3B" w:rsidRPr="00131F3B" w:rsidRDefault="00131F3B" w:rsidP="00131F3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31F3B">
        <w:rPr>
          <w:rFonts w:ascii="Times New Roman" w:eastAsia="Times New Roman" w:hAnsi="Times New Roman"/>
          <w:color w:val="000000"/>
          <w:szCs w:val="24"/>
          <w:lang w:eastAsia="ru-RU"/>
        </w:rPr>
        <w:t>страховка;</w:t>
      </w:r>
    </w:p>
    <w:p w14:paraId="24022598" w14:textId="77777777" w:rsidR="00131F3B" w:rsidRPr="00131F3B" w:rsidRDefault="00131F3B" w:rsidP="00131F3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31F3B">
        <w:rPr>
          <w:rFonts w:ascii="Times New Roman" w:eastAsia="Times New Roman" w:hAnsi="Times New Roman"/>
          <w:color w:val="000000"/>
          <w:szCs w:val="24"/>
          <w:lang w:eastAsia="ru-RU"/>
        </w:rPr>
        <w:t>персональные расходы.</w:t>
      </w:r>
    </w:p>
    <w:p w14:paraId="7ED3723D" w14:textId="77777777" w:rsidR="00E816A9" w:rsidRPr="00E816A9" w:rsidRDefault="00E816A9" w:rsidP="00E816A9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125912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3C980FDB" w14:textId="77777777" w:rsidR="00E816A9" w:rsidRPr="00E816A9" w:rsidRDefault="00E816A9" w:rsidP="00E816A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С 1 мая 2022 г. при въезде в Армению через воздушно-наземную границу туристам больше не требуется предъявлять сертификат о вакцинации от COVID-19 или отрицательный ПЦР-тест. Также с марта в Армении отменен масочный режим в закрытых помещениях.</w:t>
      </w:r>
    </w:p>
    <w:p w14:paraId="30A515DB" w14:textId="77777777" w:rsidR="00E816A9" w:rsidRPr="00E816A9" w:rsidRDefault="00E816A9" w:rsidP="00E816A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 по курсу компании на день покупки.</w:t>
      </w:r>
    </w:p>
    <w:p w14:paraId="0A752027" w14:textId="081D30F9" w:rsidR="00072673" w:rsidRPr="00E816A9" w:rsidRDefault="00E816A9" w:rsidP="00E816A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услуг, в том числе: замена экскурсий на аналогичные, изменение дней проведения экскурсий, объединение экскурсий в случае невозможности оказания какого-либо пункта по вине погодных или технических условий.</w:t>
      </w:r>
    </w:p>
    <w:sectPr w:rsidR="00072673" w:rsidRPr="00E816A9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8CD9E" w14:textId="77777777" w:rsidR="003E35B7" w:rsidRDefault="003E35B7" w:rsidP="00CD1C11">
      <w:pPr>
        <w:spacing w:after="0" w:line="240" w:lineRule="auto"/>
      </w:pPr>
      <w:r>
        <w:separator/>
      </w:r>
    </w:p>
  </w:endnote>
  <w:endnote w:type="continuationSeparator" w:id="0">
    <w:p w14:paraId="0F2C1817" w14:textId="77777777" w:rsidR="003E35B7" w:rsidRDefault="003E35B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372C3" w14:textId="77777777" w:rsidR="003E35B7" w:rsidRDefault="003E35B7" w:rsidP="00CD1C11">
      <w:pPr>
        <w:spacing w:after="0" w:line="240" w:lineRule="auto"/>
      </w:pPr>
      <w:r>
        <w:separator/>
      </w:r>
    </w:p>
  </w:footnote>
  <w:footnote w:type="continuationSeparator" w:id="0">
    <w:p w14:paraId="15F1F329" w14:textId="77777777" w:rsidR="003E35B7" w:rsidRDefault="003E35B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 w:numId="2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419BA"/>
    <w:rsid w:val="00056776"/>
    <w:rsid w:val="00063764"/>
    <w:rsid w:val="00072673"/>
    <w:rsid w:val="00086F4E"/>
    <w:rsid w:val="0009061A"/>
    <w:rsid w:val="0009172F"/>
    <w:rsid w:val="000923FF"/>
    <w:rsid w:val="000A618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912"/>
    <w:rsid w:val="00131F3B"/>
    <w:rsid w:val="00135A42"/>
    <w:rsid w:val="00143F36"/>
    <w:rsid w:val="00155478"/>
    <w:rsid w:val="0015611D"/>
    <w:rsid w:val="00156816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D74AE"/>
    <w:rsid w:val="001E3CB8"/>
    <w:rsid w:val="001E6370"/>
    <w:rsid w:val="001F792D"/>
    <w:rsid w:val="001F7EC9"/>
    <w:rsid w:val="00200D22"/>
    <w:rsid w:val="00201C0D"/>
    <w:rsid w:val="00206011"/>
    <w:rsid w:val="002366BB"/>
    <w:rsid w:val="002449F5"/>
    <w:rsid w:val="00255C83"/>
    <w:rsid w:val="00257C2F"/>
    <w:rsid w:val="00263267"/>
    <w:rsid w:val="002669C2"/>
    <w:rsid w:val="0027193C"/>
    <w:rsid w:val="00274790"/>
    <w:rsid w:val="0028290A"/>
    <w:rsid w:val="00282CAB"/>
    <w:rsid w:val="00283E61"/>
    <w:rsid w:val="002A0F24"/>
    <w:rsid w:val="002A4369"/>
    <w:rsid w:val="002B53F4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521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B48E7"/>
    <w:rsid w:val="003C02B5"/>
    <w:rsid w:val="003D1EF7"/>
    <w:rsid w:val="003E35B7"/>
    <w:rsid w:val="003E4DC2"/>
    <w:rsid w:val="003E52ED"/>
    <w:rsid w:val="003F0E9D"/>
    <w:rsid w:val="003F53D4"/>
    <w:rsid w:val="003F63B1"/>
    <w:rsid w:val="00407E7A"/>
    <w:rsid w:val="00421C59"/>
    <w:rsid w:val="00446E46"/>
    <w:rsid w:val="004521B8"/>
    <w:rsid w:val="00455564"/>
    <w:rsid w:val="00480F1B"/>
    <w:rsid w:val="004A3D84"/>
    <w:rsid w:val="004A6356"/>
    <w:rsid w:val="004C1190"/>
    <w:rsid w:val="004D27AB"/>
    <w:rsid w:val="004E1982"/>
    <w:rsid w:val="004E1EA7"/>
    <w:rsid w:val="004F08C6"/>
    <w:rsid w:val="004F18CE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A5C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56DC"/>
    <w:rsid w:val="005E275C"/>
    <w:rsid w:val="005E7649"/>
    <w:rsid w:val="005F1B0A"/>
    <w:rsid w:val="00600EB9"/>
    <w:rsid w:val="00605FA3"/>
    <w:rsid w:val="00613C6D"/>
    <w:rsid w:val="00624EF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470D"/>
    <w:rsid w:val="006D1AB2"/>
    <w:rsid w:val="006E2AB0"/>
    <w:rsid w:val="006E3077"/>
    <w:rsid w:val="006E3D6E"/>
    <w:rsid w:val="006E4AB1"/>
    <w:rsid w:val="006E737E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3AB1"/>
    <w:rsid w:val="00764602"/>
    <w:rsid w:val="007649AD"/>
    <w:rsid w:val="00770B26"/>
    <w:rsid w:val="0077388F"/>
    <w:rsid w:val="00785B73"/>
    <w:rsid w:val="00786E2B"/>
    <w:rsid w:val="007908A2"/>
    <w:rsid w:val="00796DE5"/>
    <w:rsid w:val="007A68C6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879A5"/>
    <w:rsid w:val="00890F96"/>
    <w:rsid w:val="008A24DB"/>
    <w:rsid w:val="008A27EB"/>
    <w:rsid w:val="008B6460"/>
    <w:rsid w:val="008C1A80"/>
    <w:rsid w:val="008D5CC1"/>
    <w:rsid w:val="008E0402"/>
    <w:rsid w:val="008E50AD"/>
    <w:rsid w:val="00901BB3"/>
    <w:rsid w:val="009030A9"/>
    <w:rsid w:val="009116F1"/>
    <w:rsid w:val="009127DA"/>
    <w:rsid w:val="0091302C"/>
    <w:rsid w:val="00927485"/>
    <w:rsid w:val="0093259B"/>
    <w:rsid w:val="00936A7D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4D5B"/>
    <w:rsid w:val="00A9690B"/>
    <w:rsid w:val="00A9753A"/>
    <w:rsid w:val="00AB3BC7"/>
    <w:rsid w:val="00AC3EF1"/>
    <w:rsid w:val="00AC78EA"/>
    <w:rsid w:val="00AD03C9"/>
    <w:rsid w:val="00AD2107"/>
    <w:rsid w:val="00AD7951"/>
    <w:rsid w:val="00AD7E4D"/>
    <w:rsid w:val="00AE04FF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0041F"/>
    <w:rsid w:val="00C2425B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477D"/>
    <w:rsid w:val="00C87400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45410"/>
    <w:rsid w:val="00D60B90"/>
    <w:rsid w:val="00D65C31"/>
    <w:rsid w:val="00D671B8"/>
    <w:rsid w:val="00D70288"/>
    <w:rsid w:val="00D7278E"/>
    <w:rsid w:val="00D83FD0"/>
    <w:rsid w:val="00D8516C"/>
    <w:rsid w:val="00DA6704"/>
    <w:rsid w:val="00DB1E51"/>
    <w:rsid w:val="00DB7B29"/>
    <w:rsid w:val="00DC49B0"/>
    <w:rsid w:val="00DC6DD3"/>
    <w:rsid w:val="00DD2B90"/>
    <w:rsid w:val="00DE05F0"/>
    <w:rsid w:val="00E15570"/>
    <w:rsid w:val="00E17A8D"/>
    <w:rsid w:val="00E24F1A"/>
    <w:rsid w:val="00E36F40"/>
    <w:rsid w:val="00E473E7"/>
    <w:rsid w:val="00E607EF"/>
    <w:rsid w:val="00E634FF"/>
    <w:rsid w:val="00E723B1"/>
    <w:rsid w:val="00E749F3"/>
    <w:rsid w:val="00E76E3F"/>
    <w:rsid w:val="00E76EA1"/>
    <w:rsid w:val="00E816A9"/>
    <w:rsid w:val="00E92535"/>
    <w:rsid w:val="00EA3295"/>
    <w:rsid w:val="00EB452D"/>
    <w:rsid w:val="00EB673F"/>
    <w:rsid w:val="00EC2B05"/>
    <w:rsid w:val="00EC5721"/>
    <w:rsid w:val="00EC6DE9"/>
    <w:rsid w:val="00EC720B"/>
    <w:rsid w:val="00ED1C21"/>
    <w:rsid w:val="00ED2CCB"/>
    <w:rsid w:val="00ED711D"/>
    <w:rsid w:val="00EE1C72"/>
    <w:rsid w:val="00EE3FAF"/>
    <w:rsid w:val="00EE4C8F"/>
    <w:rsid w:val="00EF3465"/>
    <w:rsid w:val="00EF4546"/>
    <w:rsid w:val="00F050E6"/>
    <w:rsid w:val="00F06101"/>
    <w:rsid w:val="00F137B6"/>
    <w:rsid w:val="00F207A7"/>
    <w:rsid w:val="00F20FF8"/>
    <w:rsid w:val="00F2206E"/>
    <w:rsid w:val="00F22D5A"/>
    <w:rsid w:val="00F257CC"/>
    <w:rsid w:val="00F26ED3"/>
    <w:rsid w:val="00F32AEC"/>
    <w:rsid w:val="00F41288"/>
    <w:rsid w:val="00F51649"/>
    <w:rsid w:val="00F542F1"/>
    <w:rsid w:val="00F6342B"/>
    <w:rsid w:val="00F63A45"/>
    <w:rsid w:val="00F64732"/>
    <w:rsid w:val="00F6567C"/>
    <w:rsid w:val="00F670C3"/>
    <w:rsid w:val="00F67728"/>
    <w:rsid w:val="00F81924"/>
    <w:rsid w:val="00FB407B"/>
    <w:rsid w:val="00FB53AB"/>
    <w:rsid w:val="00FE2D5D"/>
    <w:rsid w:val="00FE345A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A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24</cp:revision>
  <cp:lastPrinted>2021-05-14T11:01:00Z</cp:lastPrinted>
  <dcterms:created xsi:type="dcterms:W3CDTF">2022-09-23T10:01:00Z</dcterms:created>
  <dcterms:modified xsi:type="dcterms:W3CDTF">2025-02-21T12:06:00Z</dcterms:modified>
</cp:coreProperties>
</file>