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16D6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60EA8AA" w:rsidR="0035422F" w:rsidRPr="000E4677" w:rsidRDefault="001336DB" w:rsidP="0014696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36D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Узбекистане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06FE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 или 1</w:t>
            </w:r>
            <w:r w:rsidR="0014696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417F74" w:rsidRPr="00417F7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606FED" w:rsidRPr="0035422F" w14:paraId="611E7D16" w14:textId="77777777" w:rsidTr="00606F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9C36" w14:textId="0C4B7D52" w:rsidR="00606FED" w:rsidRPr="00606FED" w:rsidRDefault="00606FED" w:rsidP="00606F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Гарантированная группа, прямой перелет из Санкт-Петербурга!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br/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Экскурсионный тур в Узбекистан из Санкт-Петербурга с прямым перелетом по маршруту: Ургенч – Хива – Бухара – Гиждуван – Самарканд – Ташкент.</w:t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>С дополнением 9-дневного тура программой в Ферганскую долину</w:t>
            </w:r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br/>
              <w:t xml:space="preserve">(Коканд – </w:t>
            </w:r>
            <w:proofErr w:type="spellStart"/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Риштан</w:t>
            </w:r>
            <w:proofErr w:type="spellEnd"/>
            <w:r w:rsidRPr="00606FE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Фергана – Маргилан).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365EC" w:rsidRPr="0035422F" w14:paraId="1DFBD335" w14:textId="77777777" w:rsidTr="00E616D6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162E700C" w:rsidR="000365EC" w:rsidRPr="00FA77DE" w:rsidRDefault="000365EC" w:rsidP="001336DB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ат</w:t>
            </w:r>
            <w:r w:rsidR="001336DB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3 г.</w:t>
            </w:r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4B3A39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1336D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28.12</w:t>
            </w:r>
          </w:p>
        </w:tc>
      </w:tr>
      <w:bookmarkEnd w:id="0"/>
      <w:tr w:rsidR="0035422F" w:rsidRPr="0035422F" w14:paraId="0636CA68" w14:textId="77777777" w:rsidTr="00606FED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B31" w14:textId="4571288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10:20 вылет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Санкт-Петербурга рейсом НУ 638.</w:t>
            </w:r>
          </w:p>
          <w:p w14:paraId="19D937A3" w14:textId="2BF1D9A8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16:40 прилет в Ургенч, встреч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2EC72D3D" w14:textId="7837DD1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Хиву (30 км).</w:t>
            </w:r>
          </w:p>
          <w:p w14:paraId="0D1D6669" w14:textId="1228C99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496F9640" w14:textId="41CB705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58E3EB44" w:rsidR="009711DE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678" w14:textId="599B278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49407BA" w14:textId="04037CF0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экскурсия по городу с посещением архитектурного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комплекса Ичан Кала (12–19 в.).</w:t>
            </w:r>
          </w:p>
          <w:p w14:paraId="1913C342" w14:textId="1AEA83A3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Куня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(16–17 в.), резиденции последнего Хана, включая мавзолей Исмаила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Хаджы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медресе Мухаммеда Амин Хана, медресе Мухаммад-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Рахимхана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Джума-мечеть (10 в.), минарет Джума-мечети,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Шергазихана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мавзолей Саида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Алауддина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Мурад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-тура. Архитектурный комплекс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Махмуда: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Пахлаван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Махмуда (14–18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Исламходжи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Ак-мечеть, бани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Анушахана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караван-сарай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Аллакулихана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Алпакулихана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(1834–1835 гг.). Дворец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Таш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Ховли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(19 в.), минарет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Кальта-Минар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другие достопримечательности Хивы.</w:t>
            </w:r>
          </w:p>
          <w:p w14:paraId="1332130E" w14:textId="31C8BA9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311B6B6" w:rsidR="00CB37B0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9BF498D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0515" w14:textId="4E726505" w:rsidR="00417F74" w:rsidRDefault="00417F74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17D8" w14:textId="6F29EDD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7B16A96" w14:textId="118324DD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9:00 переезд в Бухару (440 км).</w:t>
            </w:r>
          </w:p>
          <w:p w14:paraId="11096BA6" w14:textId="0B807A9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Переезд проходит через пустыню Кызылкум, по дороге Вы сможете полюбоваться великой среднеазиатской рекой Амударьей, Вам откроются экзотические пейзажи пустыни. Вы сможете полюбоваться барханами и караванами диких верблюдов, кочующих по пустыне!</w:t>
            </w:r>
          </w:p>
          <w:p w14:paraId="3665E48D" w14:textId="56495CC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Бухару.</w:t>
            </w:r>
          </w:p>
          <w:p w14:paraId="0C50F23F" w14:textId="13C8182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A39BA7D" w14:textId="40E558D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E3EC95A" w14:textId="53B42467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120975BF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010F" w14:textId="5B70FDBA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3FE1" w14:textId="76242870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A05739" w14:textId="227ED0F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экскурсия по Бухаре.</w:t>
            </w:r>
          </w:p>
          <w:p w14:paraId="484E3378" w14:textId="4454A1E1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В программе: цитадель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Арк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– город в городе (4 в. до н.э.),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Боло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Хаус (начало 20-го века). Архитектурный ансамбль Пои-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Калон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(Пьедестал Великого), религиозное сердце Священной Бухары, </w:t>
            </w:r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lastRenderedPageBreak/>
              <w:t xml:space="preserve">состоит из минарета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Калян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и медресе Мири-Араб. Медресе Улугбека (1417),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Нодир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-Диван-Беги,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Абдулазиз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-Хана,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Магоки-Аттори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(12–16 вв.), ансамбль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Ляби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Хауз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(14–17 в.), ансамбль Кош-Медресе (состоящий из двух противостоящих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Мадари-Абдуллахан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(матери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 и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Абдуллахан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(усыпальница представителей династии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Саманидов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конца 9 – начала 10 вв.), 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Чашма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Аюб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(Родник Иова),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Чор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Минор (Четыре минарета).</w:t>
            </w:r>
          </w:p>
          <w:p w14:paraId="1521AC57" w14:textId="3072CCA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время.</w:t>
            </w:r>
          </w:p>
          <w:p w14:paraId="7C318007" w14:textId="47DD4B5D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5B38BEC" w14:textId="77777777" w:rsidTr="00606FE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295" w14:textId="00D7258D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171" w14:textId="51B4BC1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7E96C90" w14:textId="463A9D6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начало экскурсионной загородной программы по Бухаре.</w:t>
            </w:r>
          </w:p>
          <w:p w14:paraId="3BAF139E" w14:textId="739A0A6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мавзолея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Бахо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утдина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Накшбанди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(XVI–XIX вв.).</w:t>
            </w:r>
          </w:p>
          <w:p w14:paraId="2BA305B3" w14:textId="609018F5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Бахоутдин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суфийский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учитель, считается основателем самого значительного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суфийского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ордена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Накшбанди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1C7623D" w14:textId="4A063E0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некрополя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Бакр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C988A31" w14:textId="0C4B90FF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некрополе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находятся захоронения шейхов из рода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Джуйбарских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сейидов. Сам некрополь представляет собой довольно большой архитектурный комплекс, занесённый в каталог ЮНЕСКО. Название некрополя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Чор-Бакр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означает «Четыре брата», но за рубежом некрополь больше известен под названием «Город мёртвых».</w:t>
            </w:r>
          </w:p>
          <w:p w14:paraId="750EF2C9" w14:textId="3AD0E1D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Ситораи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Мохи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Хоса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(дв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орец, подобный звездам и луне).</w:t>
            </w:r>
          </w:p>
          <w:p w14:paraId="5FBFA174" w14:textId="615E5632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Загородная резиденция Бухарского эмира, выстроена в конце XIX – начале XX века.</w:t>
            </w:r>
          </w:p>
          <w:p w14:paraId="393C5B9B" w14:textId="005281B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покупку сувениров и подарк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ов, посещение торговых куполов.</w:t>
            </w:r>
          </w:p>
          <w:p w14:paraId="59EBCA0F" w14:textId="5B93156F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4268DBA6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485" w14:textId="13667563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27FA" w14:textId="0F01BE4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F07DC4A" w14:textId="2C10791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Самарк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анд (260 км, 4 часа, без гида).</w:t>
            </w:r>
          </w:p>
          <w:p w14:paraId="4B9D1EB6" w14:textId="7069B1C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Проезд через город Гиждуван с осмотром Медресе Улугбека, мазара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-ал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Халыка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Гиждувани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посещение мастерской известного гончара.</w:t>
            </w:r>
          </w:p>
          <w:p w14:paraId="2D4E94C3" w14:textId="2594818F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Самарканд.</w:t>
            </w:r>
          </w:p>
          <w:p w14:paraId="3987A917" w14:textId="71820F5E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гостинице.</w:t>
            </w:r>
          </w:p>
          <w:p w14:paraId="46655344" w14:textId="5F0AF09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764D5C0" w14:textId="3838330B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417F74" w:rsidRPr="0035422F" w14:paraId="6D69C4F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2040" w14:textId="38C27AA2" w:rsidR="00417F74" w:rsidRDefault="00417F74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3FA" w14:textId="2B657868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0B811EF" w14:textId="5908385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ионная программа по Самарканду.</w:t>
            </w:r>
          </w:p>
          <w:p w14:paraId="0094B0C8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Мавзолей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Гури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Эмир – гробница Тамерлана (14–15 в.) – место, где похоронены Амир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его сыновья и внуки.</w:t>
            </w:r>
          </w:p>
          <w:p w14:paraId="634E898C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Регистан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один из выдающихся образцов градостроительного искусства Средней Азии, сложившийся в XVII веке и состоящий из трех медресе – Улугбека (1417–1420 гг.), Шер-Дор (1619–1636 гг.) 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-Кари (1647–1660 гг.). На нем можно «перелистать страницы» многотысячной истории Самарканда.</w:t>
            </w:r>
          </w:p>
          <w:p w14:paraId="56FFB619" w14:textId="7777777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Биби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Ханум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–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</w:t>
            </w:r>
          </w:p>
          <w:p w14:paraId="4880F231" w14:textId="589B049C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Архитектурный комплекс Шахи-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(11–15 в.) – место захоронения царственных особ и знати. Но основным мавзолеем, откуда и начинается некрополь, считается мнимая могила 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двоюродного брата пророка Мухаммеда –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Кусама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Ибн-Аббаса. Его так и называли «Шахи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Зинда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», что в переводе с персидского означает «Живой Царь».</w:t>
            </w:r>
          </w:p>
          <w:p w14:paraId="1E7296B6" w14:textId="527FF1F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6F28058C" w14:textId="2D0C78B8" w:rsidR="00417F7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4E14" w:rsidRPr="0035422F" w14:paraId="0B04B629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184" w14:textId="77C3146C" w:rsidR="00604E14" w:rsidRDefault="00604E14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893C" w14:textId="05BC6185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2858B7B" w14:textId="43930AD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09:00 утреннее посещение базара </w:t>
            </w:r>
            <w:proofErr w:type="spellStart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Сиаб</w:t>
            </w:r>
            <w:proofErr w:type="spellEnd"/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рупнейшего базара в Самарканде.</w:t>
            </w:r>
          </w:p>
          <w:p w14:paraId="6C3DAFAF" w14:textId="46FDB417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Мавзолея пророка Даниила.</w:t>
            </w:r>
          </w:p>
          <w:p w14:paraId="6128CF8F" w14:textId="338645BA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Пророк Даниил почитается тремя мировыми религиями. Он один из четырёх великих израильских пророков в иудаизме, пророк, Книга которого вошла в Ветхий Завет христианской Библии</w:t>
            </w:r>
            <w:r w:rsidR="004C0037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 пророк исламской традиции. Легенда гласит, что Тимур перевёз часть останков Даниила, а именно его руку, в Самарканд.</w:t>
            </w:r>
          </w:p>
          <w:p w14:paraId="685F850B" w14:textId="109710DB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обсерватории Улугбека (15 в.).</w:t>
            </w:r>
          </w:p>
          <w:p w14:paraId="4D4707B4" w14:textId="3C5BEDF0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Научные труды Улугбека были созданы благодаря уникальной обсерватории, которую он воздвиг в Самарканде. Главным стационарным инструментом был гигантский квадрант, размещенный внутри цилиндрического здания диаметром 48 м (остатки фундамента, вернее траншей от него, найдены при археологических исследованиях).</w:t>
            </w:r>
          </w:p>
          <w:p w14:paraId="35F76451" w14:textId="50579BD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Ташкент согласно расписанию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наличию мест (поезд 350 км).</w:t>
            </w:r>
          </w:p>
          <w:p w14:paraId="4685C980" w14:textId="71BDECA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Прибы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тие в Ташкент, переезд в отель.</w:t>
            </w:r>
          </w:p>
          <w:p w14:paraId="5090A8F8" w14:textId="1E2BC9F6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F6C55DB" w14:textId="10EFA46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отдых.</w:t>
            </w:r>
          </w:p>
          <w:p w14:paraId="31B86B9A" w14:textId="0A2698B1" w:rsidR="00604E14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66B34E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3347" w14:textId="3021EFC7" w:rsidR="00606FED" w:rsidRDefault="00606FED" w:rsidP="00604E1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3CF2" w14:textId="27FECF99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0CFDD41" w14:textId="67A98787" w:rsidR="00606FED" w:rsidRPr="00606FED" w:rsidRDefault="00606FED" w:rsidP="004C00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09:00 экскурсионная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рамма по современному Ташкенту.</w:t>
            </w:r>
          </w:p>
          <w:p w14:paraId="19AA645A" w14:textId="205BD3B0" w:rsidR="00606FED" w:rsidRPr="00606FED" w:rsidRDefault="00606FED" w:rsidP="004C00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В программе: Театр оперы и балета им. Алишера Навои, экскурсия по площади Амира Тимура: Государственный музей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Тимуридов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сквер Амира Тимура, в центре которого расположен памятник великому полководцу Амиру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Темуру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, знаменитые Ташкентские куранты и гостиница «Узбекистан» (Интурист), Дворец Форумов, «Бродвей» – аллея художников с выставленными на продажу недорогими сувенирами, а также экскурсия по фонтанам и современным памятникам столицы, площадь Независимости, где расположены: монументы Независимости и Счастливой матери, арка «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Эзгулик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» (Арка добрых и благородных устремлений) с возносящимися в высь аистами, мемориал Великой Отечественной войне.</w:t>
            </w:r>
          </w:p>
          <w:p w14:paraId="6783E470" w14:textId="61ADE8E3" w:rsidR="00606FED" w:rsidRPr="00606FED" w:rsidRDefault="00606FED" w:rsidP="004C00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старому городу.</w:t>
            </w:r>
          </w:p>
          <w:p w14:paraId="1D0F4800" w14:textId="4D6974AD" w:rsidR="00606FED" w:rsidRPr="00606FED" w:rsidRDefault="00606FED" w:rsidP="004C00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комплекса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Хасти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Имам, состоящего из медресе Барак-Хана, мечети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Тилля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-шейха – хранилища знаменитого Корана Османа и золотого волоса пророка Мухаммада; медресе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Абдулкасыма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базара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Чорсу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13DBC30D" w14:textId="77777777" w:rsidR="004C0037" w:rsidRPr="00606FED" w:rsidRDefault="004C0037" w:rsidP="004C003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Программа для 9-дневного тура:</w:t>
            </w:r>
          </w:p>
          <w:p w14:paraId="26AB987F" w14:textId="2BD5EF66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17: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00 проводы в аэропорт Ташкента.</w:t>
            </w:r>
          </w:p>
          <w:p w14:paraId="237030E5" w14:textId="626C5C6B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18:40 вылет в Санкт-Петербург рейсом НУ631 Узб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екскими авиалиниями.</w:t>
            </w:r>
          </w:p>
          <w:p w14:paraId="6CEE0F11" w14:textId="2FDCBED3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21:50 прилет в Санкт-Петербург.</w:t>
            </w:r>
          </w:p>
          <w:p w14:paraId="3416658F" w14:textId="2936A175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568B8C56" w14:textId="26EE90D2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lastRenderedPageBreak/>
              <w:t>Программа для 11-дневного тура:</w:t>
            </w:r>
          </w:p>
          <w:p w14:paraId="379A7BCE" w14:textId="12C3E674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</w:t>
            </w:r>
            <w:r w:rsidR="004C0037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Ташкенте.</w:t>
            </w:r>
          </w:p>
          <w:p w14:paraId="6FC01D0C" w14:textId="29F7EA91" w:rsidR="00606FED" w:rsidRPr="00606FED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56431617" w14:textId="38273737" w:rsidR="00606FED" w:rsidRPr="00604E14" w:rsidRDefault="00606FED" w:rsidP="00606FED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3EF0DDDB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AD6F" w14:textId="1771F9B7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182" w14:textId="5E818811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134282D" w14:textId="0AE46794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Рано утром переезд на поезде в Ферганскую долину (315 км через горный перевал, который соединяет Ферганскую область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другими областями Узбекистана).</w:t>
            </w:r>
          </w:p>
          <w:p w14:paraId="1A176B51" w14:textId="7766535B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в городе Коканд.</w:t>
            </w:r>
          </w:p>
          <w:p w14:paraId="42C1FDE5" w14:textId="1FD37B3E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дворца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Худояр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 xml:space="preserve"> Хана, мечеть </w:t>
            </w:r>
            <w:proofErr w:type="spellStart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Джами</w:t>
            </w:r>
            <w:proofErr w:type="spellEnd"/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FF91098" w14:textId="0F2BCBF3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город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Риштан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FE732F" w14:textId="787136B7" w:rsidR="00606FED" w:rsidRPr="00606FED" w:rsidRDefault="00606FED" w:rsidP="00606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Cs/>
                <w:lang w:eastAsia="ru-RU"/>
              </w:rPr>
              <w:t>Посещение дома известного гончара и мастера керамики Рустама Усманова, чьи работы представлены на мировых выставках мастеров керамики.</w:t>
            </w:r>
          </w:p>
          <w:p w14:paraId="7DD3EC06" w14:textId="6712FF2A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Далее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ереезд в город Фергана (75 км).</w:t>
            </w:r>
          </w:p>
          <w:p w14:paraId="54A17346" w14:textId="5ED3EE3C" w:rsidR="00606FED" w:rsidRPr="00606FED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Прибытие, размещение в отеле.</w:t>
            </w:r>
          </w:p>
          <w:p w14:paraId="703867BE" w14:textId="50D034AC" w:rsidR="00606FED" w:rsidRPr="00604E14" w:rsidRDefault="00606FED" w:rsidP="00606F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06FE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606FED" w:rsidRPr="0035422F" w14:paraId="340FFB63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36AB" w14:textId="30CA9EAF" w:rsidR="00606FED" w:rsidRDefault="00606FED" w:rsidP="00606FED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4536" w14:textId="59393D89" w:rsidR="00146961" w:rsidRP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989E87F" w14:textId="03FA9840" w:rsidR="00146961" w:rsidRP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город Маргилан.</w:t>
            </w:r>
          </w:p>
          <w:p w14:paraId="6AA94207" w14:textId="77777777" w:rsidR="00146961" w:rsidRPr="00146961" w:rsidRDefault="00146961" w:rsidP="00146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медресе Саид </w:t>
            </w:r>
            <w:proofErr w:type="spellStart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Ахмадходжи</w:t>
            </w:r>
            <w:proofErr w:type="spellEnd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, в медресе трудятся местные ремесленники, которые производят шелк и ковры.</w:t>
            </w:r>
          </w:p>
          <w:p w14:paraId="7274DB10" w14:textId="4A53D575" w:rsidR="00146961" w:rsidRPr="00146961" w:rsidRDefault="00146961" w:rsidP="001469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 xml:space="preserve">Посещение местного базара, и фабрики по производству шелка – </w:t>
            </w:r>
            <w:proofErr w:type="spellStart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Едгорлик</w:t>
            </w:r>
            <w:proofErr w:type="spellEnd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, тут вас познакомят с процессом производства тканей из шелка, основной гордостью</w:t>
            </w:r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 xml:space="preserve"> служит ткань </w:t>
            </w:r>
            <w:proofErr w:type="spellStart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Икат</w:t>
            </w:r>
            <w:proofErr w:type="spellEnd"/>
            <w:r w:rsidRPr="0014696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046F710" w14:textId="257D5937" w:rsidR="00146961" w:rsidRP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/>
                <w:bCs/>
                <w:lang w:eastAsia="ru-RU"/>
              </w:rPr>
              <w:t>17:33–21:45 переезд в Ташк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ент на поезде Коканд – Ташкент.</w:t>
            </w:r>
          </w:p>
          <w:p w14:paraId="4EABE8D4" w14:textId="7D810211" w:rsidR="00606FED" w:rsidRPr="00604E14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46961" w:rsidRPr="0035422F" w14:paraId="7BEF9951" w14:textId="77777777" w:rsidTr="00606FED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E1C2" w14:textId="183DF3CC" w:rsidR="00146961" w:rsidRDefault="00146961" w:rsidP="00146961">
            <w:pPr>
              <w:widowControl w:val="0"/>
              <w:spacing w:before="24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AECA" w14:textId="6350AE5C" w:rsidR="00146961" w:rsidRP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:00 ранний трансфер в аэропорт.</w:t>
            </w:r>
          </w:p>
          <w:p w14:paraId="477F0B7E" w14:textId="293DDB49" w:rsidR="00146961" w:rsidRP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08:35 вылет в Санкт-Петербург.</w:t>
            </w:r>
          </w:p>
          <w:p w14:paraId="4A1AA9C4" w14:textId="6FE8B5AA" w:rsidR="00146961" w:rsidRDefault="00146961" w:rsidP="0014696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4696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650DF152" w14:textId="24049064" w:rsidR="00086F4E" w:rsidRDefault="00086F4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369C2DC5" w14:textId="2120ED1F" w:rsidR="00D1529F" w:rsidRDefault="004A6356" w:rsidP="00E616D6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111"/>
        <w:gridCol w:w="1985"/>
        <w:gridCol w:w="1984"/>
        <w:gridCol w:w="1837"/>
      </w:tblGrid>
      <w:tr w:rsidR="00606FED" w14:paraId="7921142F" w14:textId="77777777" w:rsidTr="00606FED">
        <w:tc>
          <w:tcPr>
            <w:tcW w:w="4111" w:type="dxa"/>
            <w:shd w:val="clear" w:color="auto" w:fill="F2F2F2" w:themeFill="background1" w:themeFillShade="F2"/>
          </w:tcPr>
          <w:p w14:paraId="7A3046F1" w14:textId="6675091E" w:rsidR="00606FED" w:rsidRP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67DFB7C" w14:textId="54632286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½ DBL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A2589F4" w14:textId="7FED1334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1/3</w:t>
            </w:r>
            <w:r w:rsidRPr="00417F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TRPL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1D2A418A" w14:textId="703C5D52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17F74">
              <w:rPr>
                <w:b/>
                <w:sz w:val="24"/>
                <w:szCs w:val="24"/>
              </w:rPr>
              <w:t>SNGL</w:t>
            </w:r>
          </w:p>
        </w:tc>
      </w:tr>
      <w:tr w:rsidR="00606FED" w14:paraId="5DB40E1C" w14:textId="77777777" w:rsidTr="00606FED">
        <w:tc>
          <w:tcPr>
            <w:tcW w:w="4111" w:type="dxa"/>
          </w:tcPr>
          <w:p w14:paraId="13BBFEAC" w14:textId="7897AB2D" w:rsidR="00606FED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дней</w:t>
            </w:r>
          </w:p>
        </w:tc>
        <w:tc>
          <w:tcPr>
            <w:tcW w:w="1985" w:type="dxa"/>
          </w:tcPr>
          <w:p w14:paraId="0510531A" w14:textId="3AD9717D" w:rsidR="00606FED" w:rsidRPr="00417F74" w:rsidRDefault="00606FED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935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5E50C204" w14:textId="7E101366" w:rsidR="00606FED" w:rsidRPr="00417F74" w:rsidRDefault="00606FED" w:rsidP="00606FED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894</w:t>
            </w:r>
            <w:r w:rsidRPr="00417F74">
              <w:rPr>
                <w:sz w:val="24"/>
                <w:szCs w:val="24"/>
              </w:rPr>
              <w:t>$</w:t>
            </w:r>
          </w:p>
        </w:tc>
        <w:tc>
          <w:tcPr>
            <w:tcW w:w="1837" w:type="dxa"/>
          </w:tcPr>
          <w:p w14:paraId="5B300EC9" w14:textId="7706B85E" w:rsidR="00606FED" w:rsidRPr="00417F74" w:rsidRDefault="00606FED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1074</w:t>
            </w:r>
            <w:r w:rsidRPr="00417F74">
              <w:rPr>
                <w:sz w:val="24"/>
                <w:szCs w:val="24"/>
              </w:rPr>
              <w:t>$</w:t>
            </w:r>
          </w:p>
        </w:tc>
      </w:tr>
      <w:tr w:rsidR="00606FED" w14:paraId="593F2434" w14:textId="77777777" w:rsidTr="00606FED">
        <w:tc>
          <w:tcPr>
            <w:tcW w:w="4111" w:type="dxa"/>
          </w:tcPr>
          <w:p w14:paraId="7D762587" w14:textId="79FB92F4" w:rsidR="00606FED" w:rsidRDefault="00606FED" w:rsidP="00146961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46961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1985" w:type="dxa"/>
          </w:tcPr>
          <w:p w14:paraId="388A95D8" w14:textId="0A0F3ADB" w:rsidR="00606FED" w:rsidRDefault="00146961" w:rsidP="00606FED">
            <w:pPr>
              <w:pStyle w:val="af"/>
              <w:tabs>
                <w:tab w:val="left" w:pos="426"/>
              </w:tabs>
              <w:ind w:right="-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1270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  <w:tc>
          <w:tcPr>
            <w:tcW w:w="1984" w:type="dxa"/>
          </w:tcPr>
          <w:p w14:paraId="37A3453A" w14:textId="267AE1AD" w:rsidR="00606FED" w:rsidRDefault="00146961" w:rsidP="00606FED">
            <w:pPr>
              <w:pStyle w:val="af"/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837" w:type="dxa"/>
          </w:tcPr>
          <w:p w14:paraId="0DA3A009" w14:textId="487E5A81" w:rsidR="00606FED" w:rsidRDefault="00146961" w:rsidP="00606FED">
            <w:pPr>
              <w:pStyle w:val="af"/>
              <w:tabs>
                <w:tab w:val="left" w:pos="426"/>
              </w:tabs>
              <w:ind w:right="-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1454</w:t>
            </w:r>
            <w:r w:rsidR="00606FED" w:rsidRPr="00417F74">
              <w:rPr>
                <w:sz w:val="24"/>
                <w:szCs w:val="24"/>
              </w:rPr>
              <w:t>$</w:t>
            </w:r>
          </w:p>
        </w:tc>
      </w:tr>
    </w:tbl>
    <w:p w14:paraId="7D631B3C" w14:textId="5D45963D" w:rsidR="00417F74" w:rsidRPr="00417F74" w:rsidRDefault="00417F74" w:rsidP="00417F74">
      <w:pPr>
        <w:pStyle w:val="af"/>
        <w:tabs>
          <w:tab w:val="left" w:pos="426"/>
        </w:tabs>
        <w:ind w:right="-284"/>
        <w:rPr>
          <w:b/>
          <w:bCs/>
          <w:sz w:val="28"/>
          <w:szCs w:val="28"/>
          <w:lang w:val="ru-RU"/>
        </w:rPr>
      </w:pPr>
      <w:bookmarkStart w:id="5" w:name="_GoBack"/>
      <w:bookmarkEnd w:id="5"/>
    </w:p>
    <w:bookmarkEnd w:id="1"/>
    <w:bookmarkEnd w:id="2"/>
    <w:bookmarkEnd w:id="3"/>
    <w:bookmarkEnd w:id="4"/>
    <w:p w14:paraId="086E248C" w14:textId="6CF87866" w:rsidR="00072673" w:rsidRPr="00337AAA" w:rsidRDefault="00315D09" w:rsidP="00E616D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30A88590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проживание в указанных отелях (или подобных) при двухместном размещении;</w:t>
      </w:r>
    </w:p>
    <w:p w14:paraId="4C18B03E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питание: завтрак в отелях;</w:t>
      </w:r>
    </w:p>
    <w:p w14:paraId="6A2E0693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комфортабельный кондиционированный транспорт на весь маршрут;</w:t>
      </w:r>
    </w:p>
    <w:p w14:paraId="02BF1D42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 / проводы в аэропорту;</w:t>
      </w:r>
    </w:p>
    <w:p w14:paraId="78D21702" w14:textId="5B92978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ж/д билет эконом-класса Самарканд – Ташкент, </w:t>
      </w:r>
      <w:r w:rsidR="00054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 –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Фергана (согласно расписанию и наличию мест);</w:t>
      </w:r>
    </w:p>
    <w:p w14:paraId="2EC9A41C" w14:textId="77777777" w:rsidR="00606FED" w:rsidRP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экскурсии по памятникам и монументам на русском языке;</w:t>
      </w:r>
    </w:p>
    <w:p w14:paraId="247172A1" w14:textId="77777777" w:rsidR="00606FED" w:rsidRDefault="00606FED" w:rsidP="00606FED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местные гиды-экскурсоводы в городах на все экскурсии по программе.</w:t>
      </w:r>
    </w:p>
    <w:p w14:paraId="57C5230A" w14:textId="00C86FB0" w:rsidR="00604E14" w:rsidRPr="00A9690B" w:rsidRDefault="00606FED" w:rsidP="00606F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9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0691E7C" w14:textId="03517266" w:rsidR="00072673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F7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Дополнительные услуги</w:t>
      </w:r>
      <w:r w:rsidR="00072673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6CB83E" w14:textId="4174EB72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авиаперелет Санкт-Петербург – Ургенч, Ташкент</w:t>
      </w:r>
      <w:r w:rsidR="00146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Санкт-Петербург – от 16000 руб. (по запросу у менеджера);</w:t>
      </w:r>
    </w:p>
    <w:p w14:paraId="2EE50654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входные билеты на указанные монументы (оплачиваются на месте);</w:t>
      </w:r>
    </w:p>
    <w:p w14:paraId="23309C42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алкогольные и прохладительные напитки;</w:t>
      </w:r>
    </w:p>
    <w:p w14:paraId="1AE75E5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(обед и ужин);</w:t>
      </w:r>
    </w:p>
    <w:p w14:paraId="391B7C6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и оформление визы (если не граждане РФ);</w:t>
      </w:r>
    </w:p>
    <w:p w14:paraId="2AB11192" w14:textId="7C96E2AE" w:rsidR="00417F74" w:rsidRDefault="00606FED" w:rsidP="00606FED">
      <w:pPr>
        <w:pStyle w:val="af0"/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сборы за фото- и видеосъемку в музеях.</w:t>
      </w:r>
    </w:p>
    <w:p w14:paraId="43832013" w14:textId="77777777" w:rsidR="00606FED" w:rsidRPr="00606FED" w:rsidRDefault="00606FED" w:rsidP="00606F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55F26D" w14:textId="49430203" w:rsidR="00417F74" w:rsidRPr="00337AAA" w:rsidRDefault="00417F74" w:rsidP="00E616D6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18F132CB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рублях по курсу компании на день покупки.</w:t>
      </w:r>
    </w:p>
    <w:p w14:paraId="78364FE3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 является гарантированным.</w:t>
      </w:r>
    </w:p>
    <w:p w14:paraId="56A3B5DE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6184EFF8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73ED4EF6" w14:textId="77777777" w:rsidR="00606FED" w:rsidRPr="00606FED" w:rsidRDefault="00606FED" w:rsidP="00606FED">
      <w:pPr>
        <w:pStyle w:val="af0"/>
        <w:numPr>
          <w:ilvl w:val="0"/>
          <w:numId w:val="1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отели по маршруту (возможна замена на аналогичные):</w:t>
      </w:r>
    </w:p>
    <w:p w14:paraId="71FB2DA6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Самарканд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City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Samarkand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Registon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C1323ED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Бухара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Lyabi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House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Rangrez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562739" w14:textId="77777777" w:rsidR="00606FED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Ташкент</w:t>
      </w:r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Arien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Plaza, Grand Capital;</w:t>
      </w:r>
    </w:p>
    <w:p w14:paraId="3F46B0C5" w14:textId="708F4CB3" w:rsidR="00417F74" w:rsidRPr="00606FED" w:rsidRDefault="00606FED" w:rsidP="00606FED">
      <w:pPr>
        <w:pStyle w:val="af0"/>
        <w:numPr>
          <w:ilvl w:val="1"/>
          <w:numId w:val="17"/>
        </w:numPr>
        <w:tabs>
          <w:tab w:val="clear" w:pos="1440"/>
          <w:tab w:val="num" w:pos="2694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Хива –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Bek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Malika</w:t>
      </w:r>
      <w:proofErr w:type="spellEnd"/>
      <w:r w:rsidRPr="00606F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417F74" w:rsidRPr="00606FE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EF38D" w14:textId="77777777" w:rsidR="001C09B0" w:rsidRDefault="001C09B0" w:rsidP="00CD1C11">
      <w:pPr>
        <w:spacing w:after="0" w:line="240" w:lineRule="auto"/>
      </w:pPr>
      <w:r>
        <w:separator/>
      </w:r>
    </w:p>
  </w:endnote>
  <w:endnote w:type="continuationSeparator" w:id="0">
    <w:p w14:paraId="5D1337B1" w14:textId="77777777" w:rsidR="001C09B0" w:rsidRDefault="001C09B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A1FC" w14:textId="77777777" w:rsidR="001C09B0" w:rsidRDefault="001C09B0" w:rsidP="00CD1C11">
      <w:pPr>
        <w:spacing w:after="0" w:line="240" w:lineRule="auto"/>
      </w:pPr>
      <w:r>
        <w:separator/>
      </w:r>
    </w:p>
  </w:footnote>
  <w:footnote w:type="continuationSeparator" w:id="0">
    <w:p w14:paraId="56790943" w14:textId="77777777" w:rsidR="001C09B0" w:rsidRDefault="001C09B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0E3300"/>
    <w:multiLevelType w:val="multilevel"/>
    <w:tmpl w:val="83EC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9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7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5EC"/>
    <w:rsid w:val="00036D86"/>
    <w:rsid w:val="0004071A"/>
    <w:rsid w:val="000546A2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1FB5"/>
    <w:rsid w:val="00113586"/>
    <w:rsid w:val="00114988"/>
    <w:rsid w:val="00115471"/>
    <w:rsid w:val="001171F6"/>
    <w:rsid w:val="00124419"/>
    <w:rsid w:val="00124447"/>
    <w:rsid w:val="001336DB"/>
    <w:rsid w:val="00143F36"/>
    <w:rsid w:val="00146961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96446"/>
    <w:rsid w:val="001A5201"/>
    <w:rsid w:val="001B2463"/>
    <w:rsid w:val="001B4E2A"/>
    <w:rsid w:val="001C005F"/>
    <w:rsid w:val="001C09B0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319B5"/>
    <w:rsid w:val="002449F5"/>
    <w:rsid w:val="00255C83"/>
    <w:rsid w:val="00257C2F"/>
    <w:rsid w:val="00263267"/>
    <w:rsid w:val="0027193C"/>
    <w:rsid w:val="00274790"/>
    <w:rsid w:val="00282E97"/>
    <w:rsid w:val="00283E61"/>
    <w:rsid w:val="002A4369"/>
    <w:rsid w:val="002A5AB8"/>
    <w:rsid w:val="002B1AFB"/>
    <w:rsid w:val="002B661B"/>
    <w:rsid w:val="002C125E"/>
    <w:rsid w:val="002C18E3"/>
    <w:rsid w:val="002D4B8F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17F74"/>
    <w:rsid w:val="00421C59"/>
    <w:rsid w:val="004521B8"/>
    <w:rsid w:val="00455564"/>
    <w:rsid w:val="00456EE0"/>
    <w:rsid w:val="00465C23"/>
    <w:rsid w:val="00480F1B"/>
    <w:rsid w:val="004A3D84"/>
    <w:rsid w:val="004A6356"/>
    <w:rsid w:val="004B3A39"/>
    <w:rsid w:val="004C0037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664B6"/>
    <w:rsid w:val="0057431A"/>
    <w:rsid w:val="00576B44"/>
    <w:rsid w:val="005867F3"/>
    <w:rsid w:val="0059043D"/>
    <w:rsid w:val="0059168B"/>
    <w:rsid w:val="005A1BF1"/>
    <w:rsid w:val="005A2A1B"/>
    <w:rsid w:val="005A4A89"/>
    <w:rsid w:val="005B1504"/>
    <w:rsid w:val="005B758E"/>
    <w:rsid w:val="005D56DC"/>
    <w:rsid w:val="005E275C"/>
    <w:rsid w:val="005E7649"/>
    <w:rsid w:val="005F1B0A"/>
    <w:rsid w:val="00600EB9"/>
    <w:rsid w:val="00604E14"/>
    <w:rsid w:val="00606FED"/>
    <w:rsid w:val="00613C6D"/>
    <w:rsid w:val="00624EF7"/>
    <w:rsid w:val="0063688F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104C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00FFE"/>
    <w:rsid w:val="00811664"/>
    <w:rsid w:val="00811E32"/>
    <w:rsid w:val="00821D53"/>
    <w:rsid w:val="0082370D"/>
    <w:rsid w:val="00830A10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416A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03C7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9F1629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437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7342"/>
    <w:rsid w:val="00B44B05"/>
    <w:rsid w:val="00B4678F"/>
    <w:rsid w:val="00B54189"/>
    <w:rsid w:val="00B722F6"/>
    <w:rsid w:val="00B72DA0"/>
    <w:rsid w:val="00B853D2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3FE1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5683E"/>
    <w:rsid w:val="00D60524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16D6"/>
    <w:rsid w:val="00E634FF"/>
    <w:rsid w:val="00E723B1"/>
    <w:rsid w:val="00E861A5"/>
    <w:rsid w:val="00EA3295"/>
    <w:rsid w:val="00EA55A9"/>
    <w:rsid w:val="00EB452D"/>
    <w:rsid w:val="00EC2B05"/>
    <w:rsid w:val="00EC5721"/>
    <w:rsid w:val="00EC720B"/>
    <w:rsid w:val="00ED134C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7DE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2022-08-09T10:35:00Z</dcterms:created>
  <dcterms:modified xsi:type="dcterms:W3CDTF">2023-07-04T08:07:00Z</dcterms:modified>
</cp:coreProperties>
</file>