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E693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3946F3B" w:rsidR="0035422F" w:rsidRPr="000E4677" w:rsidRDefault="006B6401" w:rsidP="006B64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64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Релакс-тур на Селигер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2E693E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78E4FB66" w:rsidR="006661A0" w:rsidRPr="00BE673C" w:rsidRDefault="00FF5877" w:rsidP="0090258E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90258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ы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90258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90258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08.07, 15.07, 29.07, 05.08, 12.08</w:t>
            </w:r>
          </w:p>
        </w:tc>
      </w:tr>
      <w:tr w:rsidR="0035422F" w:rsidRPr="0035422F" w14:paraId="0636CA68" w14:textId="77777777" w:rsidTr="002E693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9F5" w14:textId="77777777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«Московская», Демонстрационный проезд (за памятником В. И. Ленину). Бытовые остановки. Путевая информация.</w:t>
            </w:r>
          </w:p>
          <w:p w14:paraId="1A38C46F" w14:textId="5F2E692D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Торжок.</w:t>
            </w:r>
          </w:p>
          <w:p w14:paraId="0B8645D6" w14:textId="326C6CF1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(за доп. плату, по желанию).</w:t>
            </w:r>
          </w:p>
          <w:p w14:paraId="4969A334" w14:textId="049C3737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406AE50E" w14:textId="0A0CD2D1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7FD4206C" w14:textId="0D126729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отель «Светлиц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а» на берегу Селигера (130 км).</w:t>
            </w:r>
          </w:p>
          <w:p w14:paraId="24B0787C" w14:textId="122C473C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 w:rsidR="00DD158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0 размещение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загородном отеле «Светлица».</w:t>
            </w:r>
          </w:p>
          <w:p w14:paraId="3DBDF387" w14:textId="73E93E14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время.</w:t>
            </w:r>
          </w:p>
          <w:p w14:paraId="61656DE7" w14:textId="425D7035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Желающие смогут прогуляться по сосновому лесу, берегу озера, посетить монастырь.</w:t>
            </w:r>
          </w:p>
          <w:p w14:paraId="3760EF4B" w14:textId="15A66FEE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1CC8D209" w:rsidR="009711DE" w:rsidRPr="00525EB6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2E693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6F5B" w14:textId="1073366F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BA5CF1C" w14:textId="11BC5D0C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в действующий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жской монастырь Нилова пустынь.</w:t>
            </w:r>
          </w:p>
          <w:p w14:paraId="36263D7D" w14:textId="761B53F2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Нилова пустынь располагается на острове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Столбный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Столобный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). История этого места связана с жизнью и подвигами монаха (отшельника) Нила, прожившего на этом островке 27 лет. Мощи преп. Нила, а также частица мощей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свт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. Спиридона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Тримифунтского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, чудотворные иконы считаются главными ценностями обители.</w:t>
            </w:r>
          </w:p>
          <w:p w14:paraId="67F02C98" w14:textId="213D4167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Богоявления Господня и </w:t>
            </w:r>
            <w:proofErr w:type="spellStart"/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Крестовоздвиженского</w:t>
            </w:r>
            <w:proofErr w:type="spellEnd"/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собора (любимого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храма Императора Александра 1).</w:t>
            </w:r>
          </w:p>
          <w:p w14:paraId="01459681" w14:textId="4602D15A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030CA93" w14:textId="589AA933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Можно подняться на колокольню, погулять по острову, отдохнуть, посетить музей Ниловой пустыни, монастырскую аптеку и т.д.</w:t>
            </w:r>
          </w:p>
          <w:p w14:paraId="01EC7D7E" w14:textId="4059E278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0B9508E" w14:textId="5351E05F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475735E8" w14:textId="6053F88E" w:rsidR="00CB37B0" w:rsidRPr="00525EB6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2E693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47AF08AE" w:rsidR="0098283F" w:rsidRDefault="007E7422" w:rsidP="006B640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B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D56" w14:textId="7AA4AD00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C1D689C" w14:textId="4FFA8464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по Осташко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ву, которому уже более 600 лет.</w:t>
            </w:r>
          </w:p>
          <w:p w14:paraId="0B0BB329" w14:textId="52C03248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Своеобразной особенностью Осташкова является ощущение, что он стоит прямо на воде. В городе находятся жилые деревянные дома 19 века, каменные храмы, а также дома со львами </w:t>
            </w: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атлантами. Здесь сохранилась типичная городская планировка городов эпохи Екатерины Великой.</w:t>
            </w:r>
          </w:p>
          <w:p w14:paraId="1C7C0D1B" w14:textId="21EED440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Богородичного </w:t>
            </w:r>
            <w:proofErr w:type="spellStart"/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Житенног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 в городе Осташкове.</w:t>
            </w:r>
          </w:p>
          <w:p w14:paraId="12A03908" w14:textId="65121E0F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Богородичный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Житенный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 городе Осташкове – это скромная, прекрасная в своей простоте, строгая обитель, один из старинных и удивительных памятников архитектуры, духовных центров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. Основанный в 1716 году монастырь был посвящён главной высокопочитаемой местной святыне – Смоленской иконе Богоматери Одигитрии, защитнице и покровительнице Осташкова.</w:t>
            </w:r>
          </w:p>
          <w:p w14:paraId="704D6ED9" w14:textId="4CBD53A1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Краеведческий музей.</w:t>
            </w:r>
          </w:p>
          <w:p w14:paraId="243A46BF" w14:textId="693B148F" w:rsidR="0090258E" w:rsidRPr="0090258E" w:rsidRDefault="0090258E" w:rsidP="0090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рассказывает о истории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Селигерского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 xml:space="preserve"> края, о промыслах и ремеслах </w:t>
            </w:r>
            <w:proofErr w:type="spellStart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осташей</w:t>
            </w:r>
            <w:proofErr w:type="spellEnd"/>
            <w:r w:rsidRPr="0090258E">
              <w:rPr>
                <w:rFonts w:ascii="Times New Roman" w:eastAsia="Times New Roman" w:hAnsi="Times New Roman"/>
                <w:bCs/>
                <w:lang w:eastAsia="ru-RU"/>
              </w:rPr>
              <w:t>, о богатых культурных и исторических традициях края.</w:t>
            </w:r>
          </w:p>
          <w:p w14:paraId="5060A6B4" w14:textId="1A909BAD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30B4989A" w14:textId="38B0FAA3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42AC2CC2" w14:textId="32E63188" w:rsidR="0090258E" w:rsidRPr="0090258E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круизы по озеру Селигер, прокат лодок, бассейн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 сауна и т.д. (за доп. плату).</w:t>
            </w:r>
          </w:p>
          <w:p w14:paraId="311A5857" w14:textId="623DDF19" w:rsidR="0098283F" w:rsidRPr="00525EB6" w:rsidRDefault="0090258E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58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2E693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36CA9B83" w:rsidR="003374F6" w:rsidRDefault="006B6401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3374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7446" w14:textId="46A09D45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D220754" w14:textId="1194AA5E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ждение номеров. Выезд из отеля.</w:t>
            </w:r>
          </w:p>
          <w:p w14:paraId="24D74155" w14:textId="0F58887B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Торжок.</w:t>
            </w:r>
          </w:p>
          <w:p w14:paraId="13589251" w14:textId="7641EE17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посещение музея А.С. Пушкина.</w:t>
            </w:r>
          </w:p>
          <w:p w14:paraId="268FC11B" w14:textId="756856F9" w:rsidR="00FC51EA" w:rsidRPr="00FC51EA" w:rsidRDefault="00FC51EA" w:rsidP="00FC5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позволяет представить путь А.С. Пушкина по тракту из </w:t>
            </w:r>
            <w:proofErr w:type="spellStart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Перербурга</w:t>
            </w:r>
            <w:proofErr w:type="spellEnd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 в Москву: старинные карты дорог России, предметы дорожного быта, конская упряжь, валдайские колокольчики, изображения почтовых станций, постоялых дворов, автографы писем поэта родным и друзьям с описанием дорожных событий, пушкинские зарисовки пейзажей и дорожных сцен – помогают посетителю музея</w:t>
            </w:r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 перенестись в пушкинскую эпох.</w:t>
            </w:r>
          </w:p>
          <w:p w14:paraId="59632ED2" w14:textId="522FF850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парка «Любви и верности».</w:t>
            </w:r>
          </w:p>
          <w:p w14:paraId="4A321462" w14:textId="1FBA6310" w:rsidR="00FC51EA" w:rsidRPr="00FC51EA" w:rsidRDefault="00FC51EA" w:rsidP="00FC5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Парк «Любви и верности» в Торжке считается лучшим местом для панорамного осмотра старого города. Отсюда хорошо просматриваются Борисоглебский монастырь, река </w:t>
            </w:r>
            <w:proofErr w:type="spellStart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Тверца</w:t>
            </w:r>
            <w:proofErr w:type="spellEnd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 и живописные набережные, 7 холмов, 10 церквей. В парке работают магазин-бутик льняной одежды под брендом «</w:t>
            </w:r>
            <w:proofErr w:type="spellStart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TiZetta</w:t>
            </w:r>
            <w:proofErr w:type="spellEnd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» и фирменный магазин ф</w:t>
            </w:r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абрики «</w:t>
            </w:r>
            <w:proofErr w:type="spellStart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Торжокские</w:t>
            </w:r>
            <w:proofErr w:type="spellEnd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золотошвеи</w:t>
            </w:r>
            <w:proofErr w:type="spellEnd"/>
            <w:r w:rsidRPr="00FC51EA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2E8A90BE" w14:textId="107C0441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 обед в ресторане «Комильфо».</w:t>
            </w:r>
          </w:p>
          <w:p w14:paraId="6318C2B7" w14:textId="44058CE1" w:rsidR="00FC51EA" w:rsidRPr="00FC51EA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етербург. Прибытие около 22:00.</w:t>
            </w:r>
          </w:p>
          <w:p w14:paraId="250110E8" w14:textId="47F2BF45" w:rsidR="003374F6" w:rsidRPr="00525EB6" w:rsidRDefault="00FC51EA" w:rsidP="00FC51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51E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1FB8E5D" w14:textId="5CC36D88" w:rsidR="00FF5877" w:rsidRPr="0090258E" w:rsidRDefault="00FF5877" w:rsidP="00BD2595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145A454" w14:textId="60F8295D" w:rsidR="007B4EA1" w:rsidRDefault="007B4EA1" w:rsidP="002E693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B6401">
        <w:rPr>
          <w:b/>
          <w:bCs/>
          <w:sz w:val="28"/>
          <w:szCs w:val="28"/>
          <w:lang w:val="ru-RU"/>
        </w:rPr>
        <w:t>:</w:t>
      </w:r>
    </w:p>
    <w:p w14:paraId="665D8118" w14:textId="4B08F068" w:rsidR="00A579C4" w:rsidRDefault="006B6401" w:rsidP="00A579C4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 w:rsidRPr="006B6401">
        <w:rPr>
          <w:b/>
          <w:bCs/>
          <w:i/>
          <w:sz w:val="24"/>
          <w:szCs w:val="28"/>
          <w:lang w:val="ru-RU"/>
        </w:rPr>
        <w:t xml:space="preserve">Загородный отель «Светлица», </w:t>
      </w:r>
      <w:proofErr w:type="spellStart"/>
      <w:r w:rsidRPr="006B6401">
        <w:rPr>
          <w:b/>
          <w:bCs/>
          <w:i/>
          <w:sz w:val="24"/>
          <w:szCs w:val="28"/>
          <w:lang w:val="ru-RU"/>
        </w:rPr>
        <w:t>Осташковский</w:t>
      </w:r>
      <w:proofErr w:type="spellEnd"/>
      <w:r w:rsidRPr="006B6401">
        <w:rPr>
          <w:b/>
          <w:bCs/>
          <w:i/>
          <w:sz w:val="24"/>
          <w:szCs w:val="28"/>
          <w:lang w:val="ru-RU"/>
        </w:rPr>
        <w:t xml:space="preserve"> район, д. Светлица</w:t>
      </w:r>
    </w:p>
    <w:tbl>
      <w:tblPr>
        <w:tblStyle w:val="af1"/>
        <w:tblW w:w="9918" w:type="dxa"/>
        <w:tblInd w:w="-567" w:type="dxa"/>
        <w:tblLook w:val="04A0" w:firstRow="1" w:lastRow="0" w:firstColumn="1" w:lastColumn="0" w:noHBand="0" w:noVBand="1"/>
      </w:tblPr>
      <w:tblGrid>
        <w:gridCol w:w="5240"/>
        <w:gridCol w:w="2410"/>
        <w:gridCol w:w="2268"/>
      </w:tblGrid>
      <w:tr w:rsidR="0090258E" w14:paraId="0F3274A3" w14:textId="77777777" w:rsidTr="0090258E">
        <w:tc>
          <w:tcPr>
            <w:tcW w:w="5240" w:type="dxa"/>
            <w:vAlign w:val="center"/>
          </w:tcPr>
          <w:p w14:paraId="20A09DF6" w14:textId="77777777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510A38" w14:textId="77777777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08.07 - 11.07.24</w:t>
            </w:r>
          </w:p>
          <w:p w14:paraId="4501D3AB" w14:textId="77777777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15.07 - 18.07.24</w:t>
            </w:r>
          </w:p>
          <w:p w14:paraId="4CD8AEF9" w14:textId="72223257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29.07 - 01.08.24</w:t>
            </w:r>
          </w:p>
        </w:tc>
        <w:tc>
          <w:tcPr>
            <w:tcW w:w="2268" w:type="dxa"/>
            <w:vAlign w:val="center"/>
          </w:tcPr>
          <w:p w14:paraId="2F6333C5" w14:textId="77777777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05.08 - 08.08.24</w:t>
            </w:r>
          </w:p>
          <w:p w14:paraId="2FBD60AC" w14:textId="0BC5EB5B" w:rsidR="0090258E" w:rsidRPr="0090258E" w:rsidRDefault="0090258E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12.08 – 15.08.24</w:t>
            </w:r>
          </w:p>
        </w:tc>
      </w:tr>
      <w:tr w:rsidR="0090258E" w14:paraId="4C0D39E5" w14:textId="77777777" w:rsidTr="0090258E">
        <w:tc>
          <w:tcPr>
            <w:tcW w:w="5240" w:type="dxa"/>
            <w:vAlign w:val="center"/>
          </w:tcPr>
          <w:p w14:paraId="1DB15600" w14:textId="306341DA" w:rsidR="0090258E" w:rsidRPr="0090258E" w:rsidRDefault="0090258E" w:rsidP="00A579C4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2"/>
                <w:szCs w:val="22"/>
                <w:lang w:val="ru-RU"/>
              </w:rPr>
            </w:pPr>
            <w:r w:rsidRPr="0090258E">
              <w:rPr>
                <w:b/>
                <w:bCs/>
                <w:sz w:val="22"/>
                <w:szCs w:val="22"/>
                <w:lang w:val="ru-RU"/>
              </w:rPr>
              <w:t>2-местный «Комфорт»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258E">
              <w:rPr>
                <w:bCs/>
                <w:sz w:val="22"/>
                <w:szCs w:val="22"/>
                <w:lang w:val="ru-RU"/>
              </w:rPr>
              <w:t>(основное место)</w:t>
            </w:r>
          </w:p>
        </w:tc>
        <w:tc>
          <w:tcPr>
            <w:tcW w:w="2410" w:type="dxa"/>
            <w:vAlign w:val="center"/>
          </w:tcPr>
          <w:p w14:paraId="373D0E19" w14:textId="63305009" w:rsidR="0090258E" w:rsidRPr="0090258E" w:rsidRDefault="00A579C4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840</w:t>
            </w:r>
          </w:p>
        </w:tc>
        <w:tc>
          <w:tcPr>
            <w:tcW w:w="2268" w:type="dxa"/>
            <w:vAlign w:val="center"/>
          </w:tcPr>
          <w:p w14:paraId="3C52B597" w14:textId="363D27E5" w:rsidR="0090258E" w:rsidRPr="0090258E" w:rsidRDefault="00A579C4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600</w:t>
            </w:r>
          </w:p>
        </w:tc>
      </w:tr>
      <w:tr w:rsidR="0090258E" w14:paraId="6A527829" w14:textId="77777777" w:rsidTr="0090258E">
        <w:tc>
          <w:tcPr>
            <w:tcW w:w="5240" w:type="dxa"/>
            <w:vAlign w:val="center"/>
          </w:tcPr>
          <w:p w14:paraId="3272F071" w14:textId="5C2F7224" w:rsidR="0090258E" w:rsidRPr="00A579C4" w:rsidRDefault="0090258E" w:rsidP="00A579C4">
            <w:pPr>
              <w:pStyle w:val="af"/>
              <w:tabs>
                <w:tab w:val="left" w:pos="426"/>
              </w:tabs>
              <w:ind w:right="-143"/>
              <w:rPr>
                <w:bCs/>
                <w:sz w:val="22"/>
                <w:szCs w:val="22"/>
                <w:lang w:val="ru-RU"/>
              </w:rPr>
            </w:pPr>
            <w:r w:rsidRPr="00A579C4">
              <w:rPr>
                <w:bCs/>
                <w:sz w:val="22"/>
                <w:szCs w:val="22"/>
                <w:lang w:val="ru-RU"/>
              </w:rPr>
              <w:t>1-местное размещение</w:t>
            </w:r>
            <w:r w:rsidR="00A579C4" w:rsidRPr="00A579C4">
              <w:rPr>
                <w:bCs/>
                <w:sz w:val="22"/>
                <w:szCs w:val="22"/>
                <w:lang w:val="ru-RU"/>
              </w:rPr>
              <w:t xml:space="preserve"> в номере «Комфорт»</w:t>
            </w:r>
          </w:p>
        </w:tc>
        <w:tc>
          <w:tcPr>
            <w:tcW w:w="2410" w:type="dxa"/>
            <w:vAlign w:val="center"/>
          </w:tcPr>
          <w:p w14:paraId="7E7EE841" w14:textId="4F7B4CEC" w:rsidR="0090258E" w:rsidRPr="0090258E" w:rsidRDefault="00A579C4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2268" w:type="dxa"/>
            <w:vAlign w:val="center"/>
          </w:tcPr>
          <w:p w14:paraId="65A0F135" w14:textId="58AB1478" w:rsidR="0090258E" w:rsidRPr="0090258E" w:rsidRDefault="00A579C4" w:rsidP="0090258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350</w:t>
            </w:r>
          </w:p>
        </w:tc>
      </w:tr>
      <w:tr w:rsidR="00A579C4" w14:paraId="0DE99728" w14:textId="77777777" w:rsidTr="0090258E">
        <w:tc>
          <w:tcPr>
            <w:tcW w:w="5240" w:type="dxa"/>
            <w:vAlign w:val="center"/>
          </w:tcPr>
          <w:p w14:paraId="27D1EF68" w14:textId="08C236A1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rPr>
                <w:bCs/>
                <w:sz w:val="22"/>
                <w:szCs w:val="22"/>
                <w:lang w:val="ru-RU"/>
              </w:rPr>
            </w:pPr>
            <w:r w:rsidRPr="0090258E">
              <w:rPr>
                <w:b/>
                <w:bCs/>
                <w:sz w:val="22"/>
                <w:szCs w:val="22"/>
                <w:lang w:val="ru-RU"/>
              </w:rPr>
              <w:t>«</w:t>
            </w:r>
            <w:r>
              <w:rPr>
                <w:b/>
                <w:bCs/>
                <w:sz w:val="22"/>
                <w:szCs w:val="22"/>
                <w:lang w:val="ru-RU"/>
              </w:rPr>
              <w:t>Полул</w:t>
            </w:r>
            <w:r w:rsidRPr="0090258E">
              <w:rPr>
                <w:b/>
                <w:bCs/>
                <w:sz w:val="22"/>
                <w:szCs w:val="22"/>
                <w:lang w:val="ru-RU"/>
              </w:rPr>
              <w:t>юкс»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258E">
              <w:rPr>
                <w:bCs/>
                <w:sz w:val="22"/>
                <w:szCs w:val="22"/>
                <w:lang w:val="ru-RU"/>
              </w:rPr>
              <w:t>(основное место)</w:t>
            </w:r>
          </w:p>
        </w:tc>
        <w:tc>
          <w:tcPr>
            <w:tcW w:w="2410" w:type="dxa"/>
            <w:vAlign w:val="center"/>
          </w:tcPr>
          <w:p w14:paraId="3BDA4252" w14:textId="4842E9E7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2"/>
                <w:szCs w:val="22"/>
              </w:rPr>
            </w:pPr>
            <w:r w:rsidRPr="00A579C4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2268" w:type="dxa"/>
            <w:vAlign w:val="center"/>
          </w:tcPr>
          <w:p w14:paraId="3F2F1FF4" w14:textId="47065300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2"/>
                <w:szCs w:val="22"/>
              </w:rPr>
            </w:pPr>
            <w:r w:rsidRPr="00A579C4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160</w:t>
            </w:r>
          </w:p>
        </w:tc>
      </w:tr>
      <w:tr w:rsidR="00A579C4" w14:paraId="23DEB088" w14:textId="77777777" w:rsidTr="0090258E">
        <w:tc>
          <w:tcPr>
            <w:tcW w:w="5240" w:type="dxa"/>
            <w:vAlign w:val="center"/>
          </w:tcPr>
          <w:p w14:paraId="30BCB94E" w14:textId="23A311C4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rPr>
                <w:bCs/>
                <w:sz w:val="22"/>
                <w:szCs w:val="22"/>
                <w:lang w:val="ru-RU"/>
              </w:rPr>
            </w:pPr>
            <w:r w:rsidRPr="00A579C4">
              <w:rPr>
                <w:bCs/>
                <w:sz w:val="22"/>
                <w:szCs w:val="22"/>
                <w:lang w:val="ru-RU"/>
              </w:rPr>
              <w:t>1-местное размещение в номере «Полулюкс»</w:t>
            </w:r>
          </w:p>
        </w:tc>
        <w:tc>
          <w:tcPr>
            <w:tcW w:w="2410" w:type="dxa"/>
            <w:vAlign w:val="center"/>
          </w:tcPr>
          <w:p w14:paraId="531DB55C" w14:textId="4A141989" w:rsidR="00A579C4" w:rsidRPr="00A579C4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  <w:lang w:val="ru-RU"/>
              </w:rPr>
              <w:t>42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  <w:lang w:val="ru-RU"/>
              </w:rPr>
              <w:t>080</w:t>
            </w:r>
          </w:p>
        </w:tc>
        <w:tc>
          <w:tcPr>
            <w:tcW w:w="2268" w:type="dxa"/>
            <w:vAlign w:val="center"/>
          </w:tcPr>
          <w:p w14:paraId="35C363F6" w14:textId="312A8392" w:rsidR="00A579C4" w:rsidRPr="00A579C4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  <w:lang w:val="ru-RU"/>
              </w:rPr>
              <w:t>36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  <w:lang w:val="ru-RU"/>
              </w:rPr>
              <w:t>720</w:t>
            </w:r>
          </w:p>
        </w:tc>
      </w:tr>
      <w:tr w:rsidR="00A579C4" w14:paraId="72EAD417" w14:textId="77777777" w:rsidTr="0090258E">
        <w:tc>
          <w:tcPr>
            <w:tcW w:w="5240" w:type="dxa"/>
            <w:vAlign w:val="center"/>
          </w:tcPr>
          <w:p w14:paraId="78D8AB09" w14:textId="7A4BD745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2"/>
                <w:szCs w:val="22"/>
                <w:lang w:val="ru-RU"/>
              </w:rPr>
            </w:pPr>
            <w:r w:rsidRPr="0090258E">
              <w:rPr>
                <w:b/>
                <w:bCs/>
                <w:sz w:val="22"/>
                <w:szCs w:val="22"/>
                <w:lang w:val="ru-RU"/>
              </w:rPr>
              <w:t>«Люкс»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258E">
              <w:rPr>
                <w:bCs/>
                <w:sz w:val="22"/>
                <w:szCs w:val="22"/>
                <w:lang w:val="ru-RU"/>
              </w:rPr>
              <w:t>(основное место)</w:t>
            </w:r>
          </w:p>
        </w:tc>
        <w:tc>
          <w:tcPr>
            <w:tcW w:w="2410" w:type="dxa"/>
            <w:vAlign w:val="center"/>
          </w:tcPr>
          <w:p w14:paraId="2B2678EC" w14:textId="002475B7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2268" w:type="dxa"/>
            <w:vAlign w:val="center"/>
          </w:tcPr>
          <w:p w14:paraId="7DF9CAED" w14:textId="1C9592B9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400</w:t>
            </w:r>
          </w:p>
        </w:tc>
      </w:tr>
      <w:tr w:rsidR="00A579C4" w14:paraId="407D49C9" w14:textId="77777777" w:rsidTr="0090258E">
        <w:tc>
          <w:tcPr>
            <w:tcW w:w="5240" w:type="dxa"/>
            <w:vAlign w:val="center"/>
          </w:tcPr>
          <w:p w14:paraId="35D76912" w14:textId="49204AB0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rPr>
                <w:bCs/>
                <w:sz w:val="22"/>
                <w:szCs w:val="22"/>
                <w:lang w:val="ru-RU"/>
              </w:rPr>
            </w:pPr>
            <w:r w:rsidRPr="00A579C4">
              <w:rPr>
                <w:bCs/>
                <w:sz w:val="22"/>
                <w:szCs w:val="22"/>
                <w:lang w:val="ru-RU"/>
              </w:rPr>
              <w:lastRenderedPageBreak/>
              <w:t>1-местное размещение в номере «</w:t>
            </w:r>
            <w:r>
              <w:rPr>
                <w:bCs/>
                <w:sz w:val="22"/>
                <w:szCs w:val="22"/>
                <w:lang w:val="ru-RU"/>
              </w:rPr>
              <w:t>Л</w:t>
            </w:r>
            <w:r w:rsidRPr="00A579C4">
              <w:rPr>
                <w:bCs/>
                <w:sz w:val="22"/>
                <w:szCs w:val="22"/>
                <w:lang w:val="ru-RU"/>
              </w:rPr>
              <w:t>юкс»</w:t>
            </w:r>
          </w:p>
        </w:tc>
        <w:tc>
          <w:tcPr>
            <w:tcW w:w="2410" w:type="dxa"/>
            <w:vAlign w:val="center"/>
          </w:tcPr>
          <w:p w14:paraId="23E6B4FA" w14:textId="11C491E6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2268" w:type="dxa"/>
            <w:vAlign w:val="center"/>
          </w:tcPr>
          <w:p w14:paraId="64B9A1B3" w14:textId="093DA2A7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250</w:t>
            </w:r>
          </w:p>
        </w:tc>
      </w:tr>
      <w:tr w:rsidR="00A579C4" w14:paraId="24C23249" w14:textId="77777777" w:rsidTr="0090258E">
        <w:tc>
          <w:tcPr>
            <w:tcW w:w="5240" w:type="dxa"/>
            <w:vAlign w:val="center"/>
          </w:tcPr>
          <w:p w14:paraId="2184843B" w14:textId="10D1F2A6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2"/>
                <w:szCs w:val="22"/>
                <w:lang w:val="ru-RU"/>
              </w:rPr>
            </w:pPr>
            <w:r w:rsidRPr="0090258E">
              <w:rPr>
                <w:b/>
                <w:bCs/>
                <w:sz w:val="22"/>
                <w:szCs w:val="22"/>
                <w:lang w:val="ru-RU"/>
              </w:rPr>
              <w:t xml:space="preserve">Доп. место </w:t>
            </w:r>
            <w:r w:rsidRPr="0090258E">
              <w:rPr>
                <w:bCs/>
                <w:sz w:val="22"/>
                <w:szCs w:val="22"/>
                <w:lang w:val="ru-RU"/>
              </w:rPr>
              <w:t>в любом номере</w:t>
            </w:r>
          </w:p>
        </w:tc>
        <w:tc>
          <w:tcPr>
            <w:tcW w:w="2410" w:type="dxa"/>
            <w:vAlign w:val="center"/>
          </w:tcPr>
          <w:p w14:paraId="73D18799" w14:textId="3D1DE2AC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579C4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579C4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2268" w:type="dxa"/>
            <w:vAlign w:val="center"/>
          </w:tcPr>
          <w:p w14:paraId="484BF350" w14:textId="0EFE3513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0258E">
              <w:rPr>
                <w:b/>
                <w:sz w:val="22"/>
                <w:szCs w:val="22"/>
              </w:rPr>
              <w:t>24 930</w:t>
            </w:r>
          </w:p>
        </w:tc>
      </w:tr>
      <w:tr w:rsidR="00A579C4" w14:paraId="201B7DA8" w14:textId="77777777" w:rsidTr="0090258E">
        <w:tc>
          <w:tcPr>
            <w:tcW w:w="9918" w:type="dxa"/>
            <w:gridSpan w:val="3"/>
            <w:vAlign w:val="center"/>
          </w:tcPr>
          <w:p w14:paraId="2FCE8044" w14:textId="3951AFBF" w:rsidR="00A579C4" w:rsidRPr="0090258E" w:rsidRDefault="00A579C4" w:rsidP="00A579C4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90258E">
              <w:rPr>
                <w:bCs/>
                <w:i/>
                <w:sz w:val="22"/>
                <w:szCs w:val="22"/>
                <w:lang w:val="ru-RU"/>
              </w:rPr>
              <w:t>Скидка пенсионерам – 150 руб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., школьникам – </w:t>
            </w:r>
            <w:r w:rsidRPr="0090258E">
              <w:rPr>
                <w:bCs/>
                <w:i/>
                <w:sz w:val="22"/>
                <w:szCs w:val="22"/>
                <w:lang w:val="ru-RU"/>
              </w:rPr>
              <w:t>250 руб</w:t>
            </w:r>
            <w:r>
              <w:rPr>
                <w:bCs/>
                <w:i/>
                <w:sz w:val="22"/>
                <w:szCs w:val="22"/>
                <w:lang w:val="ru-RU"/>
              </w:rPr>
              <w:t>.</w:t>
            </w:r>
          </w:p>
        </w:tc>
      </w:tr>
      <w:bookmarkEnd w:id="0"/>
    </w:tbl>
    <w:p w14:paraId="5DEEFED9" w14:textId="7CD256E3" w:rsidR="00A579C4" w:rsidRPr="0090258E" w:rsidRDefault="00A579C4" w:rsidP="00FC51EA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11CBE9FA" w:rsidR="00072673" w:rsidRPr="008634E1" w:rsidRDefault="00315D09" w:rsidP="00525EB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9A654FD" w14:textId="77777777" w:rsidR="00EA05F6" w:rsidRPr="00EA05F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D17565D" w14:textId="77777777" w:rsidR="00EA05F6" w:rsidRPr="00EA05F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«Светлица» 3*;</w:t>
      </w:r>
    </w:p>
    <w:p w14:paraId="7358E933" w14:textId="77777777" w:rsidR="00EA05F6" w:rsidRPr="00EA05F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питание в ресторане «Лазурный» при отеле: 3 завтрака с элементами шведского стола, 2 обеда, 1 ужин (порционное питание);</w:t>
      </w:r>
    </w:p>
    <w:p w14:paraId="34F74B4E" w14:textId="77777777" w:rsidR="00EA05F6" w:rsidRPr="00EA05F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обед в кафе г. Торжок;</w:t>
      </w:r>
    </w:p>
    <w:p w14:paraId="0E10B9E5" w14:textId="77777777" w:rsidR="00EA05F6" w:rsidRPr="00EA05F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D0FEA18" w14:textId="08FDA136" w:rsidR="00C73586" w:rsidRDefault="00EA05F6" w:rsidP="00EA05F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05F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051E458D" w14:textId="77777777" w:rsidR="00EA05F6" w:rsidRPr="00EA05F6" w:rsidRDefault="00EA05F6" w:rsidP="00EA0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2E693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2394DF0" w14:textId="77777777" w:rsidR="00C43BCD" w:rsidRPr="00C43BCD" w:rsidRDefault="00C43BCD" w:rsidP="00C43BCD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теплоходные прогулки по озеру Селигер;</w:t>
      </w:r>
    </w:p>
    <w:p w14:paraId="1B6FD32C" w14:textId="77777777" w:rsidR="00C43BCD" w:rsidRPr="00C43BCD" w:rsidRDefault="00C43BCD" w:rsidP="00C43BCD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(по предварительному заказу в автобусе в день поездки);</w:t>
      </w:r>
    </w:p>
    <w:p w14:paraId="2C04F083" w14:textId="77777777" w:rsidR="00C43BCD" w:rsidRPr="00C43BCD" w:rsidRDefault="00C43BCD" w:rsidP="00C43BCD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круиз по озеру Селигер с экскурсией (1 час) – 800 руб./</w:t>
      </w:r>
      <w:proofErr w:type="spellStart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., 400 руб./</w:t>
      </w:r>
      <w:proofErr w:type="spellStart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. до 11 лет вкл.;</w:t>
      </w:r>
    </w:p>
    <w:p w14:paraId="157E35BC" w14:textId="0B738875" w:rsidR="0009061A" w:rsidRDefault="00C43BCD" w:rsidP="00C43BCD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дополнительные услуги в отеле: закрытый бассейн и сауна, русская баня, бильярд, </w:t>
      </w:r>
      <w:proofErr w:type="spellStart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аэрохокей</w:t>
      </w:r>
      <w:proofErr w:type="spellEnd"/>
      <w:r w:rsidRPr="00C43BCD">
        <w:rPr>
          <w:rFonts w:ascii="Times New Roman" w:eastAsia="Times New Roman" w:hAnsi="Times New Roman"/>
          <w:color w:val="000000"/>
          <w:szCs w:val="24"/>
          <w:lang w:eastAsia="ru-RU"/>
        </w:rPr>
        <w:t>, теннис, прокат велосипедов и самокатов, прогулки на катере.</w:t>
      </w:r>
    </w:p>
    <w:p w14:paraId="6A46B5A9" w14:textId="77777777" w:rsidR="00C43BCD" w:rsidRPr="00C43BCD" w:rsidRDefault="00C43BCD" w:rsidP="00C43BC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2E693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66C6EF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 на такси, узнав у гида место возможной посадки в автобус.</w:t>
      </w:r>
    </w:p>
    <w:p w14:paraId="38EA82A3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17A26974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</w:t>
      </w:r>
    </w:p>
    <w:p w14:paraId="4CB4507F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8D00101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Схема размещения мест в автобусе может незначительно меняться в зависимости от марки автобуса.</w:t>
      </w:r>
    </w:p>
    <w:p w14:paraId="1EC34BE5" w14:textId="77777777" w:rsidR="0090258E" w:rsidRPr="0090258E" w:rsidRDefault="0090258E" w:rsidP="009025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</w:t>
      </w:r>
    </w:p>
    <w:p w14:paraId="45436370" w14:textId="77777777" w:rsidR="0090258E" w:rsidRPr="0090258E" w:rsidRDefault="0090258E" w:rsidP="0090258E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2- местный «Комфорт»: 1-комнатный номер 26 </w:t>
      </w:r>
      <w:proofErr w:type="spellStart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., комфортное размещение – 2 человека. Комната меблирована вместительным шкафом, письменным столом, широкой двуспальной кроватью и мягким диваном. В номере установлен телевизор, холодильник, чайник. В ванной комнате – душевая кабина, унитаз, раковина, зеркало с дополнительной подсветкой. Вид с балкона на внутренний двор.</w:t>
      </w:r>
    </w:p>
    <w:p w14:paraId="454A91F5" w14:textId="77777777" w:rsidR="0090258E" w:rsidRPr="0090258E" w:rsidRDefault="0090258E" w:rsidP="0090258E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«Полулюкс»: номер, 40 </w:t>
      </w:r>
      <w:proofErr w:type="spellStart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., максимальное комфортное размещение 2+1 человека. Номера расположены на первом и втором этаже спального корпуса. Уютный номер на первом этаже с мягким диваном, телевизором, компактным холодильником для напитков. Есть лоджия. Большая двуспальная и удобная полуторная кровати. Ванная комната с биде, ванной, раковиной, унитазом, феном. Уютный номер на втором этаже спального корпуса с мягким диваном, телевизором, холодильником для напитков. Лоджии нет. Большая двуспальная и удобная полуторная кровати. Ванная комната с биде, душевой кабиной, раковиной, унитазом.</w:t>
      </w:r>
    </w:p>
    <w:p w14:paraId="0A752027" w14:textId="6B797441" w:rsidR="00072673" w:rsidRPr="0090258E" w:rsidRDefault="0090258E" w:rsidP="0090258E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«Люкс»: номер, 71 </w:t>
      </w:r>
      <w:proofErr w:type="spellStart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90258E">
        <w:rPr>
          <w:rFonts w:ascii="Times New Roman" w:eastAsia="Times New Roman" w:hAnsi="Times New Roman"/>
          <w:color w:val="000000"/>
          <w:szCs w:val="24"/>
          <w:lang w:eastAsia="ru-RU"/>
        </w:rPr>
        <w:t>., максимальное комфортное размещение 2+2 человека. На первом этаже – прихожая, уютная гостиная с мягкой мебелью, телевизором, телефоном и компактным холодильником для напитков, ванная комната с биде, ванной, раковиной, унитазом, биде и феном. В спальне на втором этаже – широкая и удобная двуспальная кровать (есть номера с двумя кроватями), телевизор, две просторные лоджии.</w:t>
      </w:r>
      <w:bookmarkStart w:id="1" w:name="_GoBack"/>
      <w:bookmarkEnd w:id="1"/>
    </w:p>
    <w:sectPr w:rsidR="00072673" w:rsidRPr="0090258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07A0" w14:textId="77777777" w:rsidR="00864FD1" w:rsidRDefault="00864FD1" w:rsidP="00CD1C11">
      <w:pPr>
        <w:spacing w:after="0" w:line="240" w:lineRule="auto"/>
      </w:pPr>
      <w:r>
        <w:separator/>
      </w:r>
    </w:p>
  </w:endnote>
  <w:endnote w:type="continuationSeparator" w:id="0">
    <w:p w14:paraId="4738A34B" w14:textId="77777777" w:rsidR="00864FD1" w:rsidRDefault="00864FD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F438" w14:textId="77777777" w:rsidR="00864FD1" w:rsidRDefault="00864FD1" w:rsidP="00CD1C11">
      <w:pPr>
        <w:spacing w:after="0" w:line="240" w:lineRule="auto"/>
      </w:pPr>
      <w:r>
        <w:separator/>
      </w:r>
    </w:p>
  </w:footnote>
  <w:footnote w:type="continuationSeparator" w:id="0">
    <w:p w14:paraId="71FD053A" w14:textId="77777777" w:rsidR="00864FD1" w:rsidRDefault="00864FD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2439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C2DCA"/>
    <w:rsid w:val="002D4CA8"/>
    <w:rsid w:val="002D5AE4"/>
    <w:rsid w:val="002D5DD4"/>
    <w:rsid w:val="002E693E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56BE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C93"/>
    <w:rsid w:val="003D1EF7"/>
    <w:rsid w:val="003E4DC2"/>
    <w:rsid w:val="003E52ED"/>
    <w:rsid w:val="003F0E9D"/>
    <w:rsid w:val="003F53D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5EB6"/>
    <w:rsid w:val="0052616C"/>
    <w:rsid w:val="005279F3"/>
    <w:rsid w:val="00527DF3"/>
    <w:rsid w:val="00533F58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BCE"/>
    <w:rsid w:val="005D56DC"/>
    <w:rsid w:val="005E275C"/>
    <w:rsid w:val="005E7649"/>
    <w:rsid w:val="005F1B0A"/>
    <w:rsid w:val="00600EB9"/>
    <w:rsid w:val="00613C6D"/>
    <w:rsid w:val="00624EF7"/>
    <w:rsid w:val="00643D4D"/>
    <w:rsid w:val="00657D1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B6401"/>
    <w:rsid w:val="006D01CB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64FD1"/>
    <w:rsid w:val="00872E9B"/>
    <w:rsid w:val="008801A0"/>
    <w:rsid w:val="00890F96"/>
    <w:rsid w:val="008A24DB"/>
    <w:rsid w:val="008A27EB"/>
    <w:rsid w:val="008A359E"/>
    <w:rsid w:val="008C1A80"/>
    <w:rsid w:val="008E0402"/>
    <w:rsid w:val="008E50AD"/>
    <w:rsid w:val="0090258E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0CDB"/>
    <w:rsid w:val="00A06913"/>
    <w:rsid w:val="00A14940"/>
    <w:rsid w:val="00A21615"/>
    <w:rsid w:val="00A231D3"/>
    <w:rsid w:val="00A247E9"/>
    <w:rsid w:val="00A34AF1"/>
    <w:rsid w:val="00A41C41"/>
    <w:rsid w:val="00A420C2"/>
    <w:rsid w:val="00A46F25"/>
    <w:rsid w:val="00A52E99"/>
    <w:rsid w:val="00A53BDE"/>
    <w:rsid w:val="00A579C4"/>
    <w:rsid w:val="00A6086F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2595"/>
    <w:rsid w:val="00BE0087"/>
    <w:rsid w:val="00BE673C"/>
    <w:rsid w:val="00BF6748"/>
    <w:rsid w:val="00C15836"/>
    <w:rsid w:val="00C2425B"/>
    <w:rsid w:val="00C325B2"/>
    <w:rsid w:val="00C32E26"/>
    <w:rsid w:val="00C37DF9"/>
    <w:rsid w:val="00C42A98"/>
    <w:rsid w:val="00C43BC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3D76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0597F"/>
    <w:rsid w:val="00D124B1"/>
    <w:rsid w:val="00D137CA"/>
    <w:rsid w:val="00D15FA6"/>
    <w:rsid w:val="00D20E84"/>
    <w:rsid w:val="00D2207A"/>
    <w:rsid w:val="00D257A2"/>
    <w:rsid w:val="00D365B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158F"/>
    <w:rsid w:val="00DD2B90"/>
    <w:rsid w:val="00DE05F0"/>
    <w:rsid w:val="00E15570"/>
    <w:rsid w:val="00E17A8D"/>
    <w:rsid w:val="00E24F1A"/>
    <w:rsid w:val="00E36F40"/>
    <w:rsid w:val="00E43302"/>
    <w:rsid w:val="00E473E7"/>
    <w:rsid w:val="00E607EF"/>
    <w:rsid w:val="00E634FF"/>
    <w:rsid w:val="00E723B1"/>
    <w:rsid w:val="00E76E3F"/>
    <w:rsid w:val="00E81D97"/>
    <w:rsid w:val="00E91476"/>
    <w:rsid w:val="00E95763"/>
    <w:rsid w:val="00EA05F6"/>
    <w:rsid w:val="00EA3295"/>
    <w:rsid w:val="00EB452D"/>
    <w:rsid w:val="00EB4816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B14C4"/>
    <w:rsid w:val="00FB407B"/>
    <w:rsid w:val="00FB53AB"/>
    <w:rsid w:val="00FC51EA"/>
    <w:rsid w:val="00FE2D5D"/>
    <w:rsid w:val="00FF08F4"/>
    <w:rsid w:val="00FF4280"/>
    <w:rsid w:val="00FF58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13</cp:revision>
  <cp:lastPrinted>2021-05-14T11:01:00Z</cp:lastPrinted>
  <dcterms:created xsi:type="dcterms:W3CDTF">2022-04-04T10:10:00Z</dcterms:created>
  <dcterms:modified xsi:type="dcterms:W3CDTF">2024-03-26T09:14:00Z</dcterms:modified>
</cp:coreProperties>
</file>