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59E8092" w:rsidR="0035422F" w:rsidRPr="000E4677" w:rsidRDefault="00F214DE" w:rsidP="004522C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Солнечная Армения зимой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4522C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5</w:t>
            </w:r>
            <w:r w:rsidR="00605F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6DA1" w14:textId="77777777" w:rsidR="00605FA3" w:rsidRDefault="00F137B6" w:rsidP="00F214D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Заезды </w:t>
            </w:r>
            <w:r w:rsidR="00F214D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ежедневно</w:t>
            </w:r>
            <w:r w:rsidR="009F29D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.</w:t>
            </w:r>
          </w:p>
          <w:p w14:paraId="01AA4DA2" w14:textId="51D79F34" w:rsidR="00F214DE" w:rsidRPr="00605FA3" w:rsidRDefault="00F214DE" w:rsidP="00F214D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В зависимости от дня прилета очередность экскурсий будет меняться.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56B" w14:textId="7FD65714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остоятельное прибытие в Ереван.</w:t>
            </w:r>
          </w:p>
          <w:p w14:paraId="3DA2D2A6" w14:textId="5CD7972C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 Еревана.</w:t>
            </w:r>
          </w:p>
          <w:p w14:paraId="59A2ACD8" w14:textId="55CF5092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выбранную гостиницу.</w:t>
            </w:r>
          </w:p>
          <w:p w14:paraId="33E8D4C1" w14:textId="50CDC551" w:rsidR="009711DE" w:rsidRPr="000923FF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 Еревана.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F5CF" w14:textId="003681B5" w:rsidR="00F214DE" w:rsidRPr="00F214DE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u w:val="single"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/>
                <w:bCs/>
                <w:i/>
                <w:u w:val="single"/>
                <w:lang w:eastAsia="ru-RU"/>
              </w:rPr>
              <w:t xml:space="preserve">При заездах по пятницам экскурсия «Севан – Цахкадзор» меняется </w:t>
            </w:r>
            <w:r w:rsidRPr="00F214DE">
              <w:rPr>
                <w:rFonts w:ascii="Times New Roman" w:eastAsia="Times New Roman" w:hAnsi="Times New Roman"/>
                <w:b/>
                <w:bCs/>
                <w:i/>
                <w:u w:val="single"/>
                <w:lang w:eastAsia="ru-RU"/>
              </w:rPr>
              <w:t>на экскурсию «Севан – Дилижан».</w:t>
            </w:r>
          </w:p>
          <w:p w14:paraId="079E361B" w14:textId="461AA78A" w:rsidR="00F214DE" w:rsidRPr="00F214DE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DA961B1" w14:textId="41BAA6E9" w:rsidR="00F214DE" w:rsidRPr="00F214DE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горнолыжный курорт Цахкадзор.</w:t>
            </w:r>
          </w:p>
          <w:p w14:paraId="6A2292D1" w14:textId="566C5C8B" w:rsidR="00F214DE" w:rsidRPr="00F214DE" w:rsidRDefault="00F214DE" w:rsidP="00F214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Цахкадзор – в переводе с армянского означает «ущелье цветов». Летом его тенистые леса и цветущие поляны привлекают многочисленных туристов и жителей Армении. Зимой снежные долины – прекрасное место для любителей лыжного спорта. Здесь действует 2500-метровая канатная дорога, которая соответствует европейскому стандарту. На прокат предоставляются лыжи, сани, сноуборды. По красоте своей Цахкадзор – это маленькая Швейцария, которую можно окинуть взглядом, поднимаясь по канатной дороге и устремляясь </w:t>
            </w:r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все выше и выше к вершинам гор.</w:t>
            </w:r>
          </w:p>
          <w:p w14:paraId="560CDDC1" w14:textId="1627232E" w:rsidR="00F214DE" w:rsidRPr="00F214DE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монастыя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Кечарис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2E0AA25" w14:textId="4198877F" w:rsidR="00F214DE" w:rsidRPr="00F214DE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к высокогорному озеру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еван – одному из чудес Армении.</w:t>
            </w:r>
          </w:p>
          <w:p w14:paraId="3F97FEC1" w14:textId="05BF8E53" w:rsidR="00F214DE" w:rsidRPr="00F214DE" w:rsidRDefault="00F214DE" w:rsidP="00F214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Это ослепительно голубое озеро расположено высоко в горах. Холодное и величественное оно таит в себе необъяснимую красоту. Недаром многие художники выбирают С</w:t>
            </w:r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еван объектом своего искусства.</w:t>
            </w:r>
          </w:p>
          <w:p w14:paraId="52AC4A7E" w14:textId="10955D13" w:rsidR="00F214DE" w:rsidRPr="00F214DE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Пеший подъем на вершину полуострова, осмотр </w:t>
            </w:r>
            <w:proofErr w:type="spellStart"/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>Севанского</w:t>
            </w:r>
            <w:proofErr w:type="spellEnd"/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монастыря – </w:t>
            </w:r>
            <w:proofErr w:type="spellStart"/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>Севанаванк</w:t>
            </w:r>
            <w:proofErr w:type="spellEnd"/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>, откуда откры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вается прекрасный вид на озеро.</w:t>
            </w:r>
          </w:p>
          <w:p w14:paraId="475735E8" w14:textId="36B2B537" w:rsidR="00CB37B0" w:rsidRPr="000923FF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 Еревана.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1904" w14:textId="14353007" w:rsidR="00F214DE" w:rsidRPr="00F214DE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гостинице.</w:t>
            </w:r>
          </w:p>
          <w:p w14:paraId="57336CA1" w14:textId="6AF5CA8A" w:rsidR="00F214DE" w:rsidRPr="00F214DE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к необыкновенному по красоте языческому храму Солнц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 (I в. н. э.) в 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Гарни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5F3EF5E" w14:textId="1A732595" w:rsidR="00F214DE" w:rsidRPr="00F214DE" w:rsidRDefault="00F214DE" w:rsidP="00F214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Построенный в греческом стиле с характерной колоннадой со всех сторон и расположенный на вершине холма, разделенного от горной гряды глубоким ущельем, он представляет собой необыкновенное по своей красоте зрелище, кажущееся порой нереальным. Крепость </w:t>
            </w:r>
            <w:proofErr w:type="spell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Гарни</w:t>
            </w:r>
            <w:proofErr w:type="spell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 служила летней резиденцией </w:t>
            </w:r>
            <w:proofErr w:type="spell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Аршакидского</w:t>
            </w:r>
            <w:proofErr w:type="spell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 царского двора. Разрушенный сильным землетрясением в 1679 г., позднее в 1969–1974 гг. храм был отреставрирован. Сохранилась часть стены крепости, окружавшей храм, а также руины царского дворца и бани. Интересен мозаичный пол предбанника и надпись на нем: «Работали, не получив ничего». Сохранились надписи на греческом языке, из которых следовало, что храм был построен в 77г. н. э. царем </w:t>
            </w:r>
            <w:proofErr w:type="spell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Тр</w:t>
            </w:r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датом</w:t>
            </w:r>
            <w:proofErr w:type="spell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 I (</w:t>
            </w:r>
            <w:proofErr w:type="spell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Аршакидская</w:t>
            </w:r>
            <w:proofErr w:type="spell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 династия).</w:t>
            </w:r>
          </w:p>
          <w:p w14:paraId="7BFB8CC9" w14:textId="0D0513F3" w:rsidR="00F214DE" w:rsidRPr="00F214DE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>Проезд к редчайшему высеченному в скале хр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аму Св.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Гегарда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(XII–XIII вв.).</w:t>
            </w:r>
          </w:p>
          <w:p w14:paraId="64811CA8" w14:textId="696987C5" w:rsidR="00F214DE" w:rsidRPr="00F214DE" w:rsidRDefault="00F214DE" w:rsidP="00F214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В переводе «</w:t>
            </w:r>
            <w:proofErr w:type="spell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Гегард</w:t>
            </w:r>
            <w:proofErr w:type="spell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» означает «святое копье» в честь хранившегося в нем долгое время того самого копья, которым были прерваны мучения Христа на кресте (сейчас оно находится в </w:t>
            </w:r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музее Св. Эчмиадзина). Храм находится высоко в горах в живописном ущелье реки </w:t>
            </w:r>
            <w:proofErr w:type="spell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Азат</w:t>
            </w:r>
            <w:proofErr w:type="spell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. Это шедевр армянского средневекового зодчества. Он представляет собой комплекс, состоящий из главной церкви, двух пещерных церквей, а также усыпальницы. В первом пещерном храме из скалы бьет холодный родник, который по сей день является объектом поклонения. Считается, что его святая вода исцеляет от болезней, омолаживает, дает красоту. Монастырь </w:t>
            </w:r>
            <w:proofErr w:type="spell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Гегард</w:t>
            </w:r>
            <w:proofErr w:type="spell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 занесен в список Все</w:t>
            </w:r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мирного Наследия ЮНЕСКО (2000).</w:t>
            </w:r>
          </w:p>
          <w:p w14:paraId="3BED66AF" w14:textId="2A90D8E7" w:rsidR="00F214DE" w:rsidRPr="00F214DE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>Демонстрация уникального процесса выпечки армя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нского хлеба – лаваша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тоныре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0C271F5" w14:textId="11DDD28A" w:rsidR="00F214DE" w:rsidRPr="00F214DE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311A5857" w14:textId="2E9A8FC2" w:rsidR="0098283F" w:rsidRPr="000923FF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 Еревана.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0F06" w14:textId="007B6368" w:rsidR="00F214DE" w:rsidRPr="00F214DE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8F89806" w14:textId="7F139FA9" w:rsidR="00F214DE" w:rsidRPr="00F214DE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в Эчмиадзин (</w:t>
            </w:r>
            <w:proofErr w:type="spellStart"/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>Вагарша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 – древнюю столицу Армении.</w:t>
            </w:r>
          </w:p>
          <w:p w14:paraId="6AD8C597" w14:textId="0C538BA0" w:rsidR="00F214DE" w:rsidRPr="00F214DE" w:rsidRDefault="00F214DE" w:rsidP="00F214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Начиная с IV-</w:t>
            </w:r>
            <w:proofErr w:type="spell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го</w:t>
            </w:r>
            <w:proofErr w:type="spell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 века </w:t>
            </w:r>
            <w:proofErr w:type="gram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по сегодняшний день это</w:t>
            </w:r>
            <w:proofErr w:type="gram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 крупнейший религиозный центр, постоянная резиденция главы армянской церкви – Католикоса. </w:t>
            </w:r>
            <w:proofErr w:type="spell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Эчмиадзинский</w:t>
            </w:r>
            <w:proofErr w:type="spell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 собор является центром армянской апостольской церкви. Был основан в 301 г. Григорием Просветителем. В дальнейшем перестраивался, достраивался и в настоящее время представляет собой комплекс, включающий Кафедральный собор, Духовную Академию, Резиденцию Католикоса всех армян, Синод армянской церкви, библиотеку. В музее собора, расположенном за алтарем, хранятся: коллекция предметов декоративно-прикладного искусства, связанных с литургией, предметы из золота, серебра, драгоценных камней, украшения, громадный серебряный котел для </w:t>
            </w:r>
            <w:proofErr w:type="spell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мирроварени</w:t>
            </w:r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proofErr w:type="spell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 и легендарное «святое копье».</w:t>
            </w:r>
          </w:p>
          <w:p w14:paraId="27345619" w14:textId="78450E29" w:rsidR="00F214DE" w:rsidRPr="00F214DE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храма Св. </w:t>
            </w:r>
            <w:proofErr w:type="spellStart"/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>Гаяне</w:t>
            </w:r>
            <w:proofErr w:type="spellEnd"/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(VII в. н. э.), которая погибла за распространение хр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истианства в Армении.</w:t>
            </w:r>
          </w:p>
          <w:p w14:paraId="79912D9B" w14:textId="20ACE6E3" w:rsidR="00F214DE" w:rsidRPr="00F214DE" w:rsidRDefault="00F214DE" w:rsidP="00F214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Он расположен южнее Кафедрального собора и был основан в 630 г. Католикосом </w:t>
            </w:r>
            <w:proofErr w:type="spell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Езром</w:t>
            </w:r>
            <w:proofErr w:type="spell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. Позднее к западному фасаду храма была пристроена галерея – место погребения иерархов армянской церкви, а в южном приделе покоятся мощи Св. </w:t>
            </w:r>
            <w:proofErr w:type="spell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Гаяне</w:t>
            </w:r>
            <w:proofErr w:type="spell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. Перед въездом в г. Эчмиадзин стоит величественный храм мученицы Св. </w:t>
            </w:r>
            <w:proofErr w:type="spell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Рипсиме</w:t>
            </w:r>
            <w:proofErr w:type="spell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, могила которой находится в склепе под алтарем. По преданию она была подвергнута пыткам и убита за распространение христианства в Армении. На месте ее гибели в VII в. Католикос Комитас воздвиг храм. Об этом говорит н</w:t>
            </w:r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адпись на западной стене храма.</w:t>
            </w:r>
          </w:p>
          <w:p w14:paraId="0A96CBB9" w14:textId="5565B7BE" w:rsidR="00F214DE" w:rsidRPr="00F214DE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к одному из архитектурных чудес Армении – храму </w:t>
            </w:r>
            <w:proofErr w:type="spellStart"/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>Звартноц</w:t>
            </w:r>
            <w:proofErr w:type="spellEnd"/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(641–661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н.э.), или храму «Бдящих Сил».</w:t>
            </w:r>
          </w:p>
          <w:p w14:paraId="14F429CA" w14:textId="4B6DF0C6" w:rsidR="00F214DE" w:rsidRPr="00F214DE" w:rsidRDefault="00F214DE" w:rsidP="00F214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Храм получил свое название от слова «</w:t>
            </w:r>
            <w:proofErr w:type="spell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зварт</w:t>
            </w:r>
            <w:proofErr w:type="spell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», что в переводе с армянского означает «радостно-красивый». Это в прошлом трехъярусное сооружение, опирающееся на массивные колонны с изображениями орлов, украшено выточенными виноградными лозами, ветками граната, </w:t>
            </w:r>
            <w:proofErr w:type="spell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паметты</w:t>
            </w:r>
            <w:proofErr w:type="spell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акапры</w:t>
            </w:r>
            <w:proofErr w:type="spellEnd"/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. Оставшиеся руины дают представление о редкой красоте этого храма. Храм занесен в список Все</w:t>
            </w:r>
            <w:r w:rsidRPr="00F214DE">
              <w:rPr>
                <w:rFonts w:ascii="Times New Roman" w:eastAsia="Times New Roman" w:hAnsi="Times New Roman"/>
                <w:bCs/>
                <w:lang w:eastAsia="ru-RU"/>
              </w:rPr>
              <w:t>мирного Наследия ЮНЕСКО (2000).</w:t>
            </w:r>
          </w:p>
          <w:p w14:paraId="27B870EA" w14:textId="53BAB1F2" w:rsidR="00F214DE" w:rsidRPr="00F214DE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197182FF" w14:textId="69D08B42" w:rsidR="00F51649" w:rsidRPr="000923FF" w:rsidRDefault="00F214DE" w:rsidP="00F214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14D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 Еревана.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FDC8" w14:textId="654D54A6" w:rsidR="004522C7" w:rsidRPr="004522C7" w:rsidRDefault="004522C7" w:rsidP="004522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E230D34" w14:textId="612E9FCE" w:rsidR="004522C7" w:rsidRPr="004522C7" w:rsidRDefault="004522C7" w:rsidP="004522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22C7"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номера до 12:00.</w:t>
            </w:r>
          </w:p>
          <w:p w14:paraId="22CD7643" w14:textId="5524E1AD" w:rsidR="004522C7" w:rsidRPr="004522C7" w:rsidRDefault="004522C7" w:rsidP="004522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22C7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 за 2,5 часа до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вылета.</w:t>
            </w:r>
          </w:p>
          <w:p w14:paraId="2B2EA952" w14:textId="3F3EBFB5" w:rsidR="00F51649" w:rsidRPr="000923FF" w:rsidRDefault="004522C7" w:rsidP="004522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22C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58036C60" w:rsidR="00320521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16617A97" w14:textId="34A8B2EC" w:rsidR="00F214DE" w:rsidRDefault="00F214DE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</w:p>
    <w:p w14:paraId="46E4C6D3" w14:textId="77777777" w:rsidR="00F214DE" w:rsidRPr="00F137B6" w:rsidRDefault="00F214DE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395"/>
        <w:gridCol w:w="1842"/>
        <w:gridCol w:w="1843"/>
        <w:gridCol w:w="1837"/>
      </w:tblGrid>
      <w:tr w:rsidR="00E816A9" w14:paraId="2F6981C9" w14:textId="2D3E01D6" w:rsidTr="00E816A9">
        <w:tc>
          <w:tcPr>
            <w:tcW w:w="4395" w:type="dxa"/>
            <w:shd w:val="clear" w:color="auto" w:fill="F2F2F2" w:themeFill="background1" w:themeFillShade="F2"/>
          </w:tcPr>
          <w:p w14:paraId="39688D2D" w14:textId="5FBE2ACC" w:rsidR="00E816A9" w:rsidRPr="00E816A9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Гостиницы (или аналоги)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3ECCDC8" w14:textId="73485818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9F202F" w14:textId="0CD9F52C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3ED946EF" w14:textId="7BE5DCC3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E816A9" w14:paraId="7EDC9E3D" w14:textId="308310A6" w:rsidTr="00E816A9">
        <w:tc>
          <w:tcPr>
            <w:tcW w:w="4395" w:type="dxa"/>
          </w:tcPr>
          <w:p w14:paraId="4E42C382" w14:textId="658F9AD3" w:rsidR="00E816A9" w:rsidRPr="00E816A9" w:rsidRDefault="00E816A9" w:rsidP="00E816A9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</w:rPr>
            </w:pPr>
            <w:r w:rsidRPr="00E816A9">
              <w:rPr>
                <w:bCs/>
                <w:color w:val="000000"/>
                <w:sz w:val="24"/>
                <w:szCs w:val="24"/>
              </w:rPr>
              <w:t>«Elysium Gallery»</w:t>
            </w: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/</w:t>
            </w:r>
            <w:r w:rsidRPr="00E816A9">
              <w:rPr>
                <w:bCs/>
                <w:color w:val="000000"/>
                <w:sz w:val="24"/>
                <w:szCs w:val="24"/>
              </w:rPr>
              <w:t xml:space="preserve"> «Mandarin» / «Alba»</w:t>
            </w:r>
          </w:p>
        </w:tc>
        <w:tc>
          <w:tcPr>
            <w:tcW w:w="1842" w:type="dxa"/>
          </w:tcPr>
          <w:p w14:paraId="7DA4D7E1" w14:textId="3F9DA315" w:rsidR="00E816A9" w:rsidRPr="00156816" w:rsidRDefault="00F214DE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14DE">
              <w:rPr>
                <w:b/>
                <w:bCs/>
                <w:color w:val="000000"/>
                <w:sz w:val="24"/>
                <w:szCs w:val="24"/>
                <w:lang w:val="ru-RU"/>
              </w:rPr>
              <w:t>557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37FAC71A" w14:textId="73F6E5EA" w:rsidR="00E816A9" w:rsidRPr="00156816" w:rsidRDefault="00F214DE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14DE">
              <w:rPr>
                <w:b/>
                <w:bCs/>
                <w:color w:val="000000"/>
                <w:sz w:val="24"/>
                <w:szCs w:val="24"/>
                <w:lang w:val="ru-RU"/>
              </w:rPr>
              <w:t>432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2F227145" w14:textId="32FB541D" w:rsidR="00E816A9" w:rsidRDefault="00F214DE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4DE">
              <w:rPr>
                <w:b/>
                <w:bCs/>
                <w:color w:val="000000"/>
                <w:sz w:val="24"/>
                <w:szCs w:val="24"/>
                <w:lang w:val="ru-RU"/>
              </w:rPr>
              <w:t>407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tr w:rsidR="00E816A9" w14:paraId="3680BD2E" w14:textId="77777777" w:rsidTr="00E816A9">
        <w:tc>
          <w:tcPr>
            <w:tcW w:w="4395" w:type="dxa"/>
          </w:tcPr>
          <w:p w14:paraId="2B164FDB" w14:textId="3319EE1D" w:rsidR="00E816A9" w:rsidRPr="00E816A9" w:rsidRDefault="00E816A9" w:rsidP="00E816A9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Ani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Central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Inn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» 3*</w:t>
            </w:r>
          </w:p>
        </w:tc>
        <w:tc>
          <w:tcPr>
            <w:tcW w:w="1842" w:type="dxa"/>
          </w:tcPr>
          <w:p w14:paraId="12025C01" w14:textId="1348FB8D" w:rsidR="00E816A9" w:rsidRDefault="00F214DE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214DE">
              <w:rPr>
                <w:b/>
                <w:bCs/>
                <w:color w:val="000000"/>
                <w:sz w:val="24"/>
                <w:szCs w:val="24"/>
                <w:lang w:val="ru-RU"/>
              </w:rPr>
              <w:t>594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7F9044DD" w14:textId="574AB31C" w:rsidR="00E816A9" w:rsidRDefault="00152E79" w:rsidP="00152E79">
            <w:pPr>
              <w:pStyle w:val="af"/>
              <w:tabs>
                <w:tab w:val="left" w:pos="426"/>
                <w:tab w:val="left" w:pos="630"/>
                <w:tab w:val="center" w:pos="885"/>
              </w:tabs>
              <w:ind w:right="-143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="00F214DE" w:rsidRPr="00F214DE">
              <w:rPr>
                <w:b/>
                <w:bCs/>
                <w:color w:val="000000"/>
                <w:sz w:val="24"/>
                <w:szCs w:val="24"/>
                <w:lang w:val="ru-RU"/>
              </w:rPr>
              <w:t>469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5CAEBC75" w14:textId="181FAD05" w:rsidR="00E816A9" w:rsidRDefault="00F214DE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214DE">
              <w:rPr>
                <w:b/>
                <w:bCs/>
                <w:color w:val="000000"/>
                <w:sz w:val="24"/>
                <w:szCs w:val="24"/>
                <w:lang w:val="ru-RU"/>
              </w:rPr>
              <w:t>444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tr w:rsidR="00E816A9" w14:paraId="0D8A2F4A" w14:textId="77777777" w:rsidTr="00E816A9">
        <w:tc>
          <w:tcPr>
            <w:tcW w:w="4395" w:type="dxa"/>
          </w:tcPr>
          <w:p w14:paraId="2FFB1848" w14:textId="03BF20F8" w:rsidR="00E816A9" w:rsidRPr="00E816A9" w:rsidRDefault="00E816A9" w:rsidP="00E816A9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Ani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Plaza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» 4*</w:t>
            </w:r>
          </w:p>
        </w:tc>
        <w:tc>
          <w:tcPr>
            <w:tcW w:w="1842" w:type="dxa"/>
          </w:tcPr>
          <w:p w14:paraId="4EDF3E53" w14:textId="178379A8" w:rsidR="00E816A9" w:rsidRDefault="00F214DE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214DE">
              <w:rPr>
                <w:b/>
                <w:bCs/>
                <w:color w:val="000000"/>
                <w:sz w:val="24"/>
                <w:szCs w:val="24"/>
                <w:lang w:val="ru-RU"/>
              </w:rPr>
              <w:t>688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6566CA85" w14:textId="225F6377" w:rsidR="00E816A9" w:rsidRDefault="00F214DE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214DE">
              <w:rPr>
                <w:b/>
                <w:bCs/>
                <w:color w:val="000000"/>
                <w:sz w:val="24"/>
                <w:szCs w:val="24"/>
                <w:lang w:val="ru-RU"/>
              </w:rPr>
              <w:t>525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33743E63" w14:textId="401D6231" w:rsidR="00E816A9" w:rsidRDefault="00F214DE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214DE">
              <w:rPr>
                <w:b/>
                <w:bCs/>
                <w:color w:val="000000"/>
                <w:sz w:val="24"/>
                <w:szCs w:val="24"/>
                <w:lang w:val="ru-RU"/>
              </w:rPr>
              <w:t>482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F137B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FA8F0AE" w14:textId="77777777" w:rsidR="00F214DE" w:rsidRPr="00F214DE" w:rsidRDefault="00F214DE" w:rsidP="00F214D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14DE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(4 ночи);</w:t>
      </w:r>
    </w:p>
    <w:p w14:paraId="7F261B66" w14:textId="77777777" w:rsidR="00F214DE" w:rsidRPr="00F214DE" w:rsidRDefault="00F214DE" w:rsidP="00F214D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14DE">
        <w:rPr>
          <w:rFonts w:ascii="Times New Roman" w:eastAsia="Times New Roman" w:hAnsi="Times New Roman"/>
          <w:color w:val="000000"/>
          <w:szCs w:val="24"/>
          <w:lang w:eastAsia="ru-RU"/>
        </w:rPr>
        <w:t>завтраки;</w:t>
      </w:r>
    </w:p>
    <w:p w14:paraId="73F6103D" w14:textId="77777777" w:rsidR="00F214DE" w:rsidRPr="00F214DE" w:rsidRDefault="00F214DE" w:rsidP="00F214D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14DE">
        <w:rPr>
          <w:rFonts w:ascii="Times New Roman" w:eastAsia="Times New Roman" w:hAnsi="Times New Roman"/>
          <w:color w:val="000000"/>
          <w:szCs w:val="24"/>
          <w:lang w:eastAsia="ru-RU"/>
        </w:rPr>
        <w:t>трансферы и транспортное обслуживание по программе;</w:t>
      </w:r>
    </w:p>
    <w:p w14:paraId="41D9DB7D" w14:textId="77777777" w:rsidR="00F214DE" w:rsidRPr="00F214DE" w:rsidRDefault="00F214DE" w:rsidP="00F214D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14DE">
        <w:rPr>
          <w:rFonts w:ascii="Times New Roman" w:eastAsia="Times New Roman" w:hAnsi="Times New Roman"/>
          <w:color w:val="000000"/>
          <w:szCs w:val="24"/>
          <w:lang w:eastAsia="ru-RU"/>
        </w:rPr>
        <w:t>услуги профессионального русскоговорящего гида;</w:t>
      </w:r>
    </w:p>
    <w:p w14:paraId="5DC61077" w14:textId="77777777" w:rsidR="00F214DE" w:rsidRPr="00F214DE" w:rsidRDefault="00F214DE" w:rsidP="00F214D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14DE">
        <w:rPr>
          <w:rFonts w:ascii="Times New Roman" w:eastAsia="Times New Roman" w:hAnsi="Times New Roman"/>
          <w:color w:val="000000"/>
          <w:szCs w:val="24"/>
          <w:lang w:eastAsia="ru-RU"/>
        </w:rPr>
        <w:t>все входные билеты по программе;</w:t>
      </w:r>
    </w:p>
    <w:p w14:paraId="12729F11" w14:textId="77777777" w:rsidR="00F214DE" w:rsidRPr="00F214DE" w:rsidRDefault="00F214DE" w:rsidP="00F214D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14D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демонстрация процесса выпечки лаваша в </w:t>
      </w:r>
      <w:proofErr w:type="spellStart"/>
      <w:r w:rsidRPr="00F214DE">
        <w:rPr>
          <w:rFonts w:ascii="Times New Roman" w:eastAsia="Times New Roman" w:hAnsi="Times New Roman"/>
          <w:color w:val="000000"/>
          <w:szCs w:val="24"/>
          <w:lang w:eastAsia="ru-RU"/>
        </w:rPr>
        <w:t>Гарни</w:t>
      </w:r>
      <w:proofErr w:type="spellEnd"/>
      <w:r w:rsidRPr="00F214DE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1D9E4CC5" w14:textId="77777777" w:rsidR="00605FA3" w:rsidRPr="00605FA3" w:rsidRDefault="00605FA3" w:rsidP="00605F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7C7A2A8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Ереван и обратно;</w:t>
      </w:r>
    </w:p>
    <w:p w14:paraId="10B7BE42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740A986E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35859939" w14:textId="6D62B555" w:rsidR="00DB7B2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расходы.</w:t>
      </w:r>
    </w:p>
    <w:p w14:paraId="7ED3723D" w14:textId="77777777" w:rsidR="00E816A9" w:rsidRPr="00E816A9" w:rsidRDefault="00E816A9" w:rsidP="00E816A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9C2C2F5" w14:textId="77777777" w:rsidR="00F214DE" w:rsidRPr="00F214DE" w:rsidRDefault="00F214DE" w:rsidP="00F214D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14DE">
        <w:rPr>
          <w:rFonts w:ascii="Times New Roman" w:eastAsia="Times New Roman" w:hAnsi="Times New Roman"/>
          <w:color w:val="000000"/>
          <w:szCs w:val="24"/>
          <w:lang w:eastAsia="ru-RU"/>
        </w:rPr>
        <w:t>При заездах по пятницам экскурсия «Севан – Цахкадзор» меняется на экскурсию «Севан – Дилижан».</w:t>
      </w:r>
    </w:p>
    <w:p w14:paraId="1FBE04A0" w14:textId="77777777" w:rsidR="00F214DE" w:rsidRPr="00F214DE" w:rsidRDefault="00F214DE" w:rsidP="00F214D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14DE">
        <w:rPr>
          <w:rFonts w:ascii="Times New Roman" w:eastAsia="Times New Roman" w:hAnsi="Times New Roman"/>
          <w:color w:val="000000"/>
          <w:szCs w:val="24"/>
          <w:lang w:eastAsia="ru-RU"/>
        </w:rPr>
        <w:t>С 1 мая 2022 г. при въезде в Армению через воздушно-наземную границу туристам больше не требуется предъявлять сертификат о вакцинации от COVID-19 или отрицательный ПЦР-тест. Также с марта в Армении отменен масочный режим в закрытых помещениях.</w:t>
      </w:r>
    </w:p>
    <w:p w14:paraId="57C43CE0" w14:textId="77777777" w:rsidR="00F214DE" w:rsidRPr="00F214DE" w:rsidRDefault="00F214DE" w:rsidP="00F214D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14DE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0A752027" w14:textId="7AB70E4B" w:rsidR="00072673" w:rsidRPr="00F214DE" w:rsidRDefault="00F214DE" w:rsidP="00F214D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14D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Туроператор оставляет </w:t>
      </w:r>
      <w:bookmarkStart w:id="1" w:name="_GoBack"/>
      <w:bookmarkEnd w:id="1"/>
      <w:r w:rsidRPr="00F214DE">
        <w:rPr>
          <w:rFonts w:ascii="Times New Roman" w:eastAsia="Times New Roman" w:hAnsi="Times New Roman"/>
          <w:color w:val="000000"/>
          <w:szCs w:val="24"/>
          <w:lang w:eastAsia="ru-RU"/>
        </w:rPr>
        <w:t>за собой право изменять программу тура, время и очередность посещения указанных объектов без изменения количества предоставляемых услуг, в том числе: замена экскурсий на аналогичные, изменение дней проведения экскурсий, объединение экскурсий в случае невозможности оказания какого-либо пункта по вине погодных или технических условий.</w:t>
      </w:r>
    </w:p>
    <w:sectPr w:rsidR="00072673" w:rsidRPr="00F214DE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A4BBA" w14:textId="77777777" w:rsidR="004C66D0" w:rsidRDefault="004C66D0" w:rsidP="00CD1C11">
      <w:pPr>
        <w:spacing w:after="0" w:line="240" w:lineRule="auto"/>
      </w:pPr>
      <w:r>
        <w:separator/>
      </w:r>
    </w:p>
  </w:endnote>
  <w:endnote w:type="continuationSeparator" w:id="0">
    <w:p w14:paraId="1BCDFEDA" w14:textId="77777777" w:rsidR="004C66D0" w:rsidRDefault="004C66D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7FCBF" w14:textId="77777777" w:rsidR="004C66D0" w:rsidRDefault="004C66D0" w:rsidP="00CD1C11">
      <w:pPr>
        <w:spacing w:after="0" w:line="240" w:lineRule="auto"/>
      </w:pPr>
      <w:r>
        <w:separator/>
      </w:r>
    </w:p>
  </w:footnote>
  <w:footnote w:type="continuationSeparator" w:id="0">
    <w:p w14:paraId="2B3422F3" w14:textId="77777777" w:rsidR="004C66D0" w:rsidRDefault="004C66D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2E79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90A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48E7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242F0"/>
    <w:rsid w:val="00446E46"/>
    <w:rsid w:val="004521B8"/>
    <w:rsid w:val="004522C7"/>
    <w:rsid w:val="00455564"/>
    <w:rsid w:val="00480F1B"/>
    <w:rsid w:val="004A3D84"/>
    <w:rsid w:val="004A6356"/>
    <w:rsid w:val="004C1190"/>
    <w:rsid w:val="004C66D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4827"/>
    <w:rsid w:val="005D56DC"/>
    <w:rsid w:val="005E275C"/>
    <w:rsid w:val="005E7649"/>
    <w:rsid w:val="005F1B0A"/>
    <w:rsid w:val="00600EB9"/>
    <w:rsid w:val="00605FA3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127B0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B6460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29DC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4D5B"/>
    <w:rsid w:val="00A9690B"/>
    <w:rsid w:val="00A9753A"/>
    <w:rsid w:val="00AC3EF1"/>
    <w:rsid w:val="00AC78EA"/>
    <w:rsid w:val="00AD03C9"/>
    <w:rsid w:val="00AD2107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47520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35A40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6EA1"/>
    <w:rsid w:val="00E816A9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14DE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E345A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20</cp:revision>
  <cp:lastPrinted>2021-05-14T11:01:00Z</cp:lastPrinted>
  <dcterms:created xsi:type="dcterms:W3CDTF">2022-09-23T10:01:00Z</dcterms:created>
  <dcterms:modified xsi:type="dcterms:W3CDTF">2024-01-11T11:37:00Z</dcterms:modified>
</cp:coreProperties>
</file>