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D927383" w:rsidR="0035422F" w:rsidRPr="000E4677" w:rsidRDefault="00DB7B29" w:rsidP="00DB7B2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7B2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Вкусные две страны Кавказа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7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7777777" w:rsidR="00F137B6" w:rsidRPr="00BD4FFF" w:rsidRDefault="00F137B6" w:rsidP="005167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CBEE" w14:textId="73D83035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Ереван. Прилет в Ереван желательно до 15:30–16:00 (несколько рейсов 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жду Арменией и Грузией в день).</w:t>
            </w:r>
          </w:p>
          <w:p w14:paraId="50CCD70B" w14:textId="47BE4762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Еревана.</w:t>
            </w:r>
          </w:p>
          <w:p w14:paraId="2BE62963" w14:textId="4FD860A8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к месту начала сбора для переезда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Грузию.</w:t>
            </w:r>
          </w:p>
          <w:p w14:paraId="0B2C94A4" w14:textId="3B00EE37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Тбилиси.</w:t>
            </w:r>
          </w:p>
          <w:p w14:paraId="1BF4C36C" w14:textId="2DBF7E03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17F9D583" w:rsidR="009711DE" w:rsidRPr="000923FF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62A0" w14:textId="0189455A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D2CF520" w14:textId="1FE078DC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40C4BC7E" w14:textId="77777777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Наш путь начнётся с пешеходной прогулки по центру старого города. Посетим собор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. Кукольные представления и причудливая архитектура здания собирают здесь восхищенных туристов изо дня в день.</w:t>
            </w:r>
          </w:p>
          <w:p w14:paraId="56800EF4" w14:textId="77777777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Для тех, кто ценит дух времени и православные святыни, будет интересен храм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. Построенный в 5 веке в честь Рождества Богородицы, храм является древнейшим из сохранившихся на территории современного Тбилиси.</w:t>
            </w:r>
          </w:p>
          <w:p w14:paraId="09CA9709" w14:textId="77777777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</w:t>
            </w:r>
          </w:p>
          <w:p w14:paraId="3C10F96E" w14:textId="77777777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Чтобы проникнуться атмосферой старинных кварталов Тбилиси, погуляем по улице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. Обязательно пройдем её всю до конца. Очень шумная и яркая – присмотрите на вечер себе парочку мест, где пропустить бокальчик!</w:t>
            </w:r>
          </w:p>
          <w:p w14:paraId="723DBD89" w14:textId="77777777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</w:t>
            </w:r>
          </w:p>
          <w:p w14:paraId="3855EA42" w14:textId="686FB0DA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Пройдем насквозь, и там нас ждёт самое настоящее чудо – инжирный водопад!</w:t>
            </w:r>
          </w:p>
          <w:p w14:paraId="1290DCA5" w14:textId="6DFE4E4E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самым знаковым местом в окрестностях грузинской столи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цы – Мцхета и монастырь Джвари.</w:t>
            </w:r>
          </w:p>
          <w:p w14:paraId="2E6B624C" w14:textId="4B38A7E3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. В соборе хранится часть креста, на котором был </w:t>
            </w: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6123254A" w14:textId="4F12BA38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52106BA1" w14:textId="232149A3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коньячный завод на дегустацию.</w:t>
            </w:r>
          </w:p>
          <w:p w14:paraId="581F9655" w14:textId="1FD01ED6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Потрясающий коньяк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Сараджашвили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и рассказ о процессе производства коньяка. Если Вы не любите коньяк – значит вы не пробовали грузинский.</w:t>
            </w:r>
          </w:p>
          <w:p w14:paraId="475735E8" w14:textId="4ED72008" w:rsidR="00CB37B0" w:rsidRPr="000923FF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A8CA" w14:textId="0BB20738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67BBD3D" w14:textId="47CBB3D4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Кахетию.</w:t>
            </w:r>
          </w:p>
          <w:p w14:paraId="25809573" w14:textId="690A52EF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Если Вы не были в Кахетии – вы не были в Грузии. Вас сегодня ждут величественные пейзажи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Циви-Гомборского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горного хребта, горные реки и озера, древние памятники истории: монастыри, храмы, замки.</w:t>
            </w:r>
          </w:p>
          <w:p w14:paraId="723DF595" w14:textId="4C1C97BB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монастыря Алаверди.</w:t>
            </w:r>
          </w:p>
          <w:p w14:paraId="7088D413" w14:textId="0EAC868A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Монастырский комплекс Алаверди считается одной из самых ярких достопримечательностей Телави. Он включает в себя собор Святого Георгия – самый высокий в Грузии. В 2007 году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 для посещения открыт собор Святого Георгия, строения хозяйственного назначения, а также винный подвал. Несмотря на разрушения, монастырский комплекс не утратил свой внешний облик. К несчастью, было потеряно множество икон и церковных вещей, представляющих большую ценность.</w:t>
            </w:r>
          </w:p>
          <w:p w14:paraId="54885750" w14:textId="6C682068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к монастырю с самыми фантастическими видами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Алазанскую долину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Некреси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4740EC1" w14:textId="6B2DAAAC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9–11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– это одно из главных сооружений монастыря, с оригинальной архитектурой, украшенной резьбой по дереву и камню. Если вы собираетесь посетить действующий монастырь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Некреси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, рекомендуется надеть закрытую одежду.</w:t>
            </w:r>
          </w:p>
          <w:p w14:paraId="592872CF" w14:textId="3FB0E18B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Вкуснейший обед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видом на живописное озеро Ильи.</w:t>
            </w:r>
          </w:p>
          <w:p w14:paraId="66ED02D9" w14:textId="0181F500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11A5857" w14:textId="2D932868" w:rsidR="0098283F" w:rsidRPr="000923FF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3D08" w14:textId="1DF292E8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6DF6A72" w14:textId="7DFA965C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0219E7EE" w14:textId="40B26834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 места начала трансфера.</w:t>
            </w:r>
          </w:p>
          <w:p w14:paraId="4678079F" w14:textId="17545C06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Ереван.</w:t>
            </w:r>
          </w:p>
          <w:p w14:paraId="16647CE7" w14:textId="3292BD15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Дорога обычно занимает около 5 часов. Время прохождения границы прогнозировать невозможно, но обычно все очень быстро и комфортно.</w:t>
            </w:r>
          </w:p>
          <w:p w14:paraId="48ACE9E8" w14:textId="5AC4B514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После приезда в Ереван транс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фер в отель (смена автомобиля).</w:t>
            </w:r>
          </w:p>
          <w:p w14:paraId="197182FF" w14:textId="2C9652C8" w:rsidR="00F51649" w:rsidRPr="000923FF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E829" w14:textId="3D0671B5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13B034E" w14:textId="3B44EF5E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Хор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Вирап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BD27ADB" w14:textId="2F08B81D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«Гвоздь программы» – Арарат – откроется вам во всей красе! Не секрет, что многие едут в Армению именно из-за этой священной библейской горы и начинают знакомство со страной именно с монастыря у подножия – Хор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Вирапа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. Но мы приберегли легендарное пристанище Ноя «на десерт», и вот, наконец, оказавшись почти на границе с Турцией, сможем лицезреть склоны Арарата воочию.</w:t>
            </w:r>
          </w:p>
          <w:p w14:paraId="6731E3BA" w14:textId="7C8BFDB5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Нораванк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F2AFAC5" w14:textId="5495AACD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В ущелье реки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Арпа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 среди красных скал посетим еще одно удивительное место – монастырь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Нораванк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. Храм 13–14 века отличается необычной архитектурой и является к тому же усыпальницей армянских князей.</w:t>
            </w:r>
          </w:p>
          <w:p w14:paraId="1C38FC79" w14:textId="0CC65D15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винному заводу.</w:t>
            </w:r>
          </w:p>
          <w:p w14:paraId="4B73060F" w14:textId="27AA34E5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Дегустация армянского вина, само собой, также предполагается!</w:t>
            </w:r>
          </w:p>
          <w:p w14:paraId="51E4DE16" w14:textId="13ADC230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Ереван.</w:t>
            </w:r>
          </w:p>
          <w:p w14:paraId="2B2EA952" w14:textId="5428D1D3" w:rsidR="00F51649" w:rsidRPr="000923FF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0438" w14:textId="29CD97CC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E5D2A8E" w14:textId="4F452ADA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столице.</w:t>
            </w:r>
          </w:p>
          <w:p w14:paraId="7A18BAB8" w14:textId="5DC28BAB" w:rsidR="002669C2" w:rsidRPr="002669C2" w:rsidRDefault="002669C2" w:rsidP="002669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 xml:space="preserve">Визитная карточка города – Ереванский каскад – будет первым пунктом прогулки. Грандиозная и уникальная в своем исполнении архитектурная композиция удивит даже самых бывалых туристов. Поднимемся наверх и насладимся видами: отсюда весь город как на ладони! Дальше путь пройдет по Театральной площади и Северному проспекту. Здесь многолюдно и оживленно в любое время суток. Познакомимся с причудливой архитектурой Театра оперы и балета: две половинки одного целого в духе советского неоклассицизма смотрятся очень необычно. Увидим памятник любимому народному персонажу горожан – торговцу цветами </w:t>
            </w:r>
            <w:proofErr w:type="spellStart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Карабала</w:t>
            </w:r>
            <w:proofErr w:type="spellEnd"/>
            <w:r w:rsidRPr="002669C2">
              <w:rPr>
                <w:rFonts w:ascii="Times New Roman" w:eastAsia="Times New Roman" w:hAnsi="Times New Roman"/>
                <w:bCs/>
                <w:lang w:eastAsia="ru-RU"/>
              </w:rPr>
              <w:t>. А после посмотрим на елку на главной площади Армении – площади Республики!</w:t>
            </w:r>
          </w:p>
          <w:p w14:paraId="613227EF" w14:textId="21B384B7" w:rsidR="002669C2" w:rsidRPr="002669C2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коньячный завод на дегустацию.</w:t>
            </w:r>
          </w:p>
          <w:p w14:paraId="5C069662" w14:textId="5C32F428" w:rsidR="000923FF" w:rsidRPr="000923FF" w:rsidRDefault="002669C2" w:rsidP="002669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69C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D44B" w14:textId="6D46FDA8" w:rsidR="00DB7B29" w:rsidRPr="00DB7B29" w:rsidRDefault="00DB7B29" w:rsidP="00DB7B2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22CBAF2" w14:textId="3EFC39ED" w:rsidR="00DB7B29" w:rsidRPr="00DB7B29" w:rsidRDefault="00DB7B29" w:rsidP="00DB7B2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1851BEAF" w14:textId="728A4EC1" w:rsidR="00DB7B29" w:rsidRPr="00DB7B29" w:rsidRDefault="00DB7B29" w:rsidP="00DB7B2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4FF1CCB3" w14:textId="130CF11B" w:rsidR="000923FF" w:rsidRPr="000923FF" w:rsidRDefault="00DB7B29" w:rsidP="00DB7B2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7B2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7BE5DCC3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0160DB2B" w:rsidR="00125912" w:rsidRPr="00156816" w:rsidRDefault="00DB7B29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  <w:r w:rsidR="002669C2"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350D5F16" w:rsidR="00125912" w:rsidRPr="00156816" w:rsidRDefault="002669C2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852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3B141D1B" w:rsidR="00125912" w:rsidRDefault="00DB7B29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2669C2">
              <w:rPr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718F304" w14:textId="1EA585E6" w:rsidR="002669C2" w:rsidRPr="002669C2" w:rsidRDefault="008C44E9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транспортное </w:t>
      </w:r>
      <w:r w:rsidR="002669C2"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обслуживание;</w:t>
      </w:r>
    </w:p>
    <w:p w14:paraId="232FAA2F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76A09CB8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0AA94246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групповой переезд Ереван – Тбилиси – Ереван;</w:t>
      </w:r>
    </w:p>
    <w:p w14:paraId="1A601B9F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74107255" w14:textId="77777777" w:rsidR="002669C2" w:rsidRPr="002669C2" w:rsidRDefault="002669C2" w:rsidP="002669C2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Ереван</w:t>
      </w:r>
      <w:r w:rsidRPr="002669C2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2669C2">
        <w:rPr>
          <w:rFonts w:ascii="Times New Roman" w:eastAsia="Times New Roman" w:hAnsi="Times New Roman"/>
          <w:color w:val="000000"/>
          <w:szCs w:val="24"/>
          <w:lang w:val="en-US" w:eastAsia="ru-RU"/>
        </w:rPr>
        <w:t>Konyak</w:t>
      </w:r>
      <w:proofErr w:type="spellEnd"/>
      <w:r w:rsidRPr="002669C2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hotel 4*, Comfort Hotel 3*;</w:t>
      </w:r>
    </w:p>
    <w:p w14:paraId="35FF2356" w14:textId="77777777" w:rsidR="002669C2" w:rsidRPr="002669C2" w:rsidRDefault="002669C2" w:rsidP="002669C2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Тбилиси</w:t>
      </w:r>
      <w:r w:rsidRPr="002669C2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2669C2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2669C2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17FB68D8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все экскурсии и входные билеты, указанные в туре;</w:t>
      </w:r>
    </w:p>
    <w:p w14:paraId="22F1EEB4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вина;</w:t>
      </w:r>
    </w:p>
    <w:p w14:paraId="365F26C3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коньяка;</w:t>
      </w:r>
    </w:p>
    <w:p w14:paraId="59801873" w14:textId="6FB7600A" w:rsidR="00DB7B29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обед.</w:t>
      </w:r>
    </w:p>
    <w:p w14:paraId="68EC5172" w14:textId="77777777" w:rsidR="002669C2" w:rsidRPr="002669C2" w:rsidRDefault="002669C2" w:rsidP="002669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89E46AC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6B0A3FD9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03406258" w14:textId="77777777" w:rsidR="002669C2" w:rsidRPr="002669C2" w:rsidRDefault="002669C2" w:rsidP="002669C2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7F07511F" w14:textId="7DB2A2CB" w:rsidR="002669C2" w:rsidRPr="002669C2" w:rsidRDefault="002669C2" w:rsidP="008C44E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на месте)</w:t>
      </w:r>
      <w:r w:rsidR="008C44E9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bookmarkStart w:id="1" w:name="_GoBack"/>
      <w:bookmarkEnd w:id="1"/>
    </w:p>
    <w:p w14:paraId="35859939" w14:textId="77777777" w:rsidR="00DB7B29" w:rsidRPr="00DB7B29" w:rsidRDefault="00DB7B29" w:rsidP="00DB7B2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D9292EE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11F803DF" w14:textId="77777777" w:rsidR="006E23A9" w:rsidRPr="006E23A9" w:rsidRDefault="006E23A9" w:rsidP="006E23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3A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5D3552CC" w14:textId="1372EF50" w:rsidR="006E23A9" w:rsidRPr="006E23A9" w:rsidRDefault="006E23A9" w:rsidP="006E23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3A9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5D317AA5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4E3AEA80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p w14:paraId="4543132E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p w14:paraId="3943AE05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Порядок осуществления группового регулярного трансфера в туре:</w:t>
      </w:r>
    </w:p>
    <w:p w14:paraId="7477B547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Прилет в Ереван в день начала тура желательно до 15:30–16:00 (в день несколько рейсов между странами).</w:t>
      </w:r>
    </w:p>
    <w:p w14:paraId="2F725F3A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Сбор гостей из аэропорта и отправление к месту сбора для переезда в Грузию (автовокзал), групповой регулярный переезд до Тбилиси.</w:t>
      </w:r>
    </w:p>
    <w:p w14:paraId="51BC066A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В дороге – около 6 часов (есть участки серпантина).</w:t>
      </w:r>
    </w:p>
    <w:p w14:paraId="354F0240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Самостоятельное прохождение границы (КПП в Армении и Грузии).</w:t>
      </w:r>
    </w:p>
    <w:p w14:paraId="331620C0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Необходимо будет вытащить вещи и предоставить их для досмотра по требованию офицеров таможенной службы.</w:t>
      </w:r>
    </w:p>
    <w:p w14:paraId="72F334DF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В Тбилиси туристов встречает другая машина, далее трансфер по отелям.</w:t>
      </w:r>
    </w:p>
    <w:p w14:paraId="0A752027" w14:textId="684AF624" w:rsidR="00072673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Обратный трансфер осуществляется аналогичным образом.</w:t>
      </w:r>
    </w:p>
    <w:sectPr w:rsidR="00072673" w:rsidRPr="002669C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38D49" w14:textId="77777777" w:rsidR="00296CB6" w:rsidRDefault="00296CB6" w:rsidP="00CD1C11">
      <w:pPr>
        <w:spacing w:after="0" w:line="240" w:lineRule="auto"/>
      </w:pPr>
      <w:r>
        <w:separator/>
      </w:r>
    </w:p>
  </w:endnote>
  <w:endnote w:type="continuationSeparator" w:id="0">
    <w:p w14:paraId="45B9CD2A" w14:textId="77777777" w:rsidR="00296CB6" w:rsidRDefault="00296CB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F6AF" w14:textId="77777777" w:rsidR="00296CB6" w:rsidRDefault="00296CB6" w:rsidP="00CD1C11">
      <w:pPr>
        <w:spacing w:after="0" w:line="240" w:lineRule="auto"/>
      </w:pPr>
      <w:r>
        <w:separator/>
      </w:r>
    </w:p>
  </w:footnote>
  <w:footnote w:type="continuationSeparator" w:id="0">
    <w:p w14:paraId="6CC43A74" w14:textId="77777777" w:rsidR="00296CB6" w:rsidRDefault="00296CB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CAB"/>
    <w:rsid w:val="00283E61"/>
    <w:rsid w:val="00296CB6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17E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3A9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C44E9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13</cp:revision>
  <cp:lastPrinted>2021-05-14T11:01:00Z</cp:lastPrinted>
  <dcterms:created xsi:type="dcterms:W3CDTF">2022-09-23T10:01:00Z</dcterms:created>
  <dcterms:modified xsi:type="dcterms:W3CDTF">2024-02-29T15:02:00Z</dcterms:modified>
</cp:coreProperties>
</file>