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873C7B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2661FA80" w:rsidR="00636666" w:rsidRDefault="00F23B8C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23B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Новогодний Петербург + Новый год в Пскове</w:t>
            </w:r>
          </w:p>
          <w:p w14:paraId="28ED93F2" w14:textId="4430E574" w:rsidR="00131463" w:rsidRPr="000E4677" w:rsidRDefault="00636666" w:rsidP="00873C7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Даты тура: с 3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.12.202</w:t>
            </w:r>
            <w:r w:rsidR="00873C7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873C7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6 дней/5 ночей, </w:t>
            </w:r>
            <w:r w:rsidR="00873C7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873C7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четверг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B73660" w:rsidRPr="0035422F" w14:paraId="17862DB3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873C7B">
            <w:pPr>
              <w:shd w:val="clear" w:color="auto" w:fill="FFFFFF"/>
              <w:spacing w:before="160" w:after="0" w:line="240" w:lineRule="auto"/>
              <w:ind w:right="-1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1ED2FA3D" w:rsidR="00B73660" w:rsidRPr="00386F3A" w:rsidRDefault="00636666" w:rsidP="00873C7B">
            <w:pPr>
              <w:shd w:val="clear" w:color="auto" w:fill="FFFFFF"/>
              <w:spacing w:before="160"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94EA" w14:textId="31BB49C7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47E8C68E" w14:textId="133A62FF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вашей гостиницы (при наличии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вободных номеров – размещение).</w:t>
            </w:r>
          </w:p>
          <w:p w14:paraId="119F972B" w14:textId="5F73FC1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с гидом в холле гостиницы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1CA73599" w14:textId="4DC42DB2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FC88EAB" w14:textId="4FEA8F27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477A4A80" w14:textId="15F1E7D1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Скоро Новый год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пройти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5716C04F" w14:textId="6493DE6E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15:00.</w:t>
            </w:r>
          </w:p>
          <w:p w14:paraId="0968F4B9" w14:textId="0A6B2699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64D15697" w14:textId="4AF73EE1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Государственного Эрмитажа (самостоятельный осмотр по входным билетам, по сеансам; возможно приобретение экскурсионно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обслуживания или аудиогида).</w:t>
            </w:r>
          </w:p>
          <w:p w14:paraId="1AB38E52" w14:textId="0451C3A6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это бесконечная магия искусств.</w:t>
            </w:r>
          </w:p>
          <w:p w14:paraId="236C53A6" w14:textId="47669DBC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0DD1DF0D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экскурсию.</w:t>
            </w:r>
          </w:p>
        </w:tc>
      </w:tr>
      <w:tr w:rsidR="00B73660" w:rsidRPr="0035422F" w14:paraId="094A13BC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1ED6C044" w:rsidR="00636666" w:rsidRPr="00636666" w:rsidRDefault="008068ED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79D" w14:textId="7D2D39EB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 (возможен ланч-бокс в связи с ранним выездом на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кскурсию – получение накануне).</w:t>
            </w:r>
          </w:p>
          <w:p w14:paraId="767AC3F7" w14:textId="0FB6C53F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из гостиницы с вещами.</w:t>
            </w:r>
          </w:p>
          <w:p w14:paraId="0CBAC4ED" w14:textId="3353DCC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отправление к месту начала экскурсии.</w:t>
            </w:r>
          </w:p>
          <w:p w14:paraId="3F097084" w14:textId="7DBEB873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Санкт-Петербурга от станции метро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55B3D705" w14:textId="18B72058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C036AFA" w14:textId="49FACBE8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Название города пошло от старого русского слова «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6339B5B8" w14:textId="41606B8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Псково-Печерскому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Успенскому мужскому монастырю.</w:t>
            </w:r>
          </w:p>
          <w:p w14:paraId="0988E4D3" w14:textId="62C89371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367CF94B" w14:textId="0BC88D19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«Хле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бный хутор» в деревню Сорокино.</w:t>
            </w:r>
          </w:p>
          <w:p w14:paraId="7374723B" w14:textId="77777777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Добраться сюда довольно просто – по запаху, ароматы сладкого теста, специй и чая здесь сконцентрированы в повышенных дозах. Перед вами гостеприимно распахнется настоящая сказка – ведь здесь по особым технологиям и старинным рецептам выпекаются настоящие печатные пряники. Вы узнаете некоторые секреты изготовления пряников, а также услышите о специальных «свадебных» пряниках, увидите печатные доски.</w:t>
            </w:r>
          </w:p>
          <w:p w14:paraId="5D4813F1" w14:textId="6BE269B2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 желающие смогут приобрести домашний хлеб, пряники, варенье, в том числе из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сосновых шишек (за доп. плату).</w:t>
            </w:r>
          </w:p>
          <w:p w14:paraId="641BB23E" w14:textId="4078461E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и дегустация печатного пряни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 под ароматный печорский чай.</w:t>
            </w:r>
          </w:p>
          <w:p w14:paraId="1B1E787A" w14:textId="211E8E98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Псков. Размещени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гостинице. Свободное время.</w:t>
            </w:r>
          </w:p>
          <w:p w14:paraId="64127E29" w14:textId="25390E24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22:00 новогодняя развлекательная программа в ресто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 гостиницы (за доп. плату).</w:t>
            </w:r>
          </w:p>
          <w:p w14:paraId="03A6746A" w14:textId="7F3313C9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23CCB471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Автобус.</w:t>
            </w:r>
          </w:p>
        </w:tc>
      </w:tr>
      <w:tr w:rsidR="00B73660" w:rsidRPr="0035422F" w14:paraId="0217D4A0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2F9ABCD5" w:rsidR="00636666" w:rsidRPr="00636666" w:rsidRDefault="00636666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1.01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E04B" w14:textId="044F9D4D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58151A88" w14:textId="5A2BA704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Около 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771BE47" w14:textId="57B31EE4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14:paraId="7E774192" w14:textId="45345938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</w:t>
            </w:r>
          </w:p>
          <w:p w14:paraId="77401F71" w14:textId="780B13AA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7CEB791E" w14:textId="7537079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14:paraId="3B99F0EB" w14:textId="6FE91090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истории. Памятник Александру Невского и его дружине на горе Соколихе.</w:t>
            </w:r>
          </w:p>
          <w:p w14:paraId="216077CF" w14:textId="6A938CE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2CB1C85E" w14:textId="5A041B2E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20:00 праздничный ужин при свечах с музыкальной программой «Романтика Романс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а» (за доп. плату, по желанию).</w:t>
            </w:r>
          </w:p>
          <w:p w14:paraId="7FF94184" w14:textId="505CD84C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08FA773" w14:textId="185357D2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Автобус.</w:t>
            </w:r>
          </w:p>
        </w:tc>
      </w:tr>
      <w:tr w:rsidR="00B73660" w:rsidRPr="0035422F" w14:paraId="486D7A12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9A77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  <w:p w14:paraId="0E698B5A" w14:textId="5E4AFFD5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2.01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60E" w14:textId="6B23F9CD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07:00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–09:00 завтрак «шведский стол».</w:t>
            </w:r>
          </w:p>
          <w:p w14:paraId="47878786" w14:textId="36F7D2A9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Старый Изборск.</w:t>
            </w:r>
          </w:p>
          <w:p w14:paraId="4AA4934F" w14:textId="4D1E9597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Изборск,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– ливонскими рыцарями. Хотя, как их ни называй, немцы есть немцы… Война с этой напастью растянулась на века.</w:t>
            </w:r>
          </w:p>
          <w:p w14:paraId="639F15D5" w14:textId="0A248B11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легендарных Словенских ключей – самого популярного объекта </w:t>
            </w:r>
            <w:proofErr w:type="spellStart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Изборско-Мальской</w:t>
            </w:r>
            <w:proofErr w:type="spellEnd"/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долины, осмотр одного из памятников русского фортификационного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искусства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Изборской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крепости.</w:t>
            </w:r>
          </w:p>
          <w:p w14:paraId="778606EA" w14:textId="05B5A001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В 1330 году в километре от старого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изборского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городища, на горе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Жеравье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Изборскую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крепость, заплатив за это сотнями жизней. В 1561 году Ливонский орден был ликвидирован, и с тех пор самыми опасными врагами Руси стали Швеция и Речь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Посполита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. Тяжелейшая Северная война (1700–1721)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село в составе Печорского уезда.</w:t>
            </w:r>
          </w:p>
          <w:p w14:paraId="61AE7877" w14:textId="48F0E87A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«Медовый хуторок» – один из самых любимых и посещаемых 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стных музеев Псковской области.</w:t>
            </w:r>
          </w:p>
          <w:p w14:paraId="0DBD3874" w14:textId="6C35CE23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Погружение в пчеловодство и крестьянско-барскую жизнь русского хутора XIX–XX века. На краю русской земли ощутите себя дворянином, и крестьянином, разберитесь в льняном, кузнечном, плотницком деле, сезонных сельских </w:t>
            </w:r>
            <w:proofErr w:type="spellStart"/>
            <w:proofErr w:type="gram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поработках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.</w:t>
            </w:r>
            <w:proofErr w:type="gram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Возможно, единственный музей, где вы сможете пощупать абсолютно все экспонаты. На территории вы увидите оригинально размещенную музейную экспозицию крестьянского быта 19–21 веков: орудия труда, предметы домашнего обихода, ремесленные станки, медогонки, лодка, коллекции плугов, фонарей, прялок, топоров и молоточков, замков, утюгов, самоваров и мн. др. Пасечный комплекс представлен различным инструментарием, древними ульями-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самоделами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от дуплянки и колод до раритетов различных конструкций: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Дадана-Блатта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, Роже Делона, и улья-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биостатора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Глазова. Вы познаете романтику медового ремесла, посмотрите на пчел и на то, как экскурсовода жалит пчела.</w:t>
            </w:r>
          </w:p>
          <w:p w14:paraId="30979262" w14:textId="148A824D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Дегустационная программа-угощение: чай с сушками, ароматный сыр, 2 вида домашнего вина и невероятная медовуха по 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ецептам старины (для взрослых).</w:t>
            </w:r>
          </w:p>
          <w:p w14:paraId="0201989D" w14:textId="5662E650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Псков.</w:t>
            </w:r>
          </w:p>
          <w:p w14:paraId="7E07F829" w14:textId="78CC72F4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26781E48" w14:textId="66115B22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37FDFDFE" w14:textId="007D6827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около 23:00.</w:t>
            </w:r>
          </w:p>
          <w:p w14:paraId="479DBB6C" w14:textId="4E3A14DC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тельное размещение в гостинице.</w:t>
            </w:r>
          </w:p>
          <w:p w14:paraId="79934325" w14:textId="5AF10D3E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213B0AC" w14:textId="2183DE3A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Автобус.</w:t>
            </w:r>
          </w:p>
        </w:tc>
      </w:tr>
      <w:tr w:rsidR="00B73660" w:rsidRPr="0035422F" w14:paraId="6A53CFE5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9E4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  <w:p w14:paraId="714542A7" w14:textId="7E458104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3.01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DAC" w14:textId="14A0E8F8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CBC7BCF" w14:textId="7A780F04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CFA384E" w14:textId="6F03E7B5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«Дворцы и их владельцы».</w:t>
            </w:r>
          </w:p>
          <w:p w14:paraId="0BAC457F" w14:textId="517BB071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00F0C594" w14:textId="112CB4EC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20106A44" w14:textId="67FA1FAF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9DECEC2" w14:textId="336E6648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(музей 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аберже) ориентировочно в 16:00.</w:t>
            </w:r>
          </w:p>
          <w:p w14:paraId="5151CB5B" w14:textId="2D56B60B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91AF5C9" w14:textId="49F344BD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 (до музея).</w:t>
            </w:r>
          </w:p>
        </w:tc>
      </w:tr>
      <w:tr w:rsidR="00B73660" w:rsidRPr="0035422F" w14:paraId="1B8B3FD2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1EA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  <w:p w14:paraId="4074F3F6" w14:textId="4B737335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AB01" w14:textId="35206325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7A0C9E5" w14:textId="3659FBDF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Самостоятельная сдача вещей в камеру хранения гостиницы (бесплатно) или Моско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вского вокзала (за доп. плату).</w:t>
            </w:r>
          </w:p>
          <w:p w14:paraId="30CE7BC4" w14:textId="25D8F71F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31F7E51" w14:textId="7827E175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«Хра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мы и святыни Санкт-Петербурга».</w:t>
            </w:r>
          </w:p>
          <w:p w14:paraId="210DFBA2" w14:textId="63188A21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Экскурсия посвящена самым значимым православным храмам Санкт-Петербурга и петербургским святым – небесным покровителям города. На экскурсии вы узнаете, кто «защищает» город и где находятся места почитания его святых покровителей.</w:t>
            </w:r>
          </w:p>
          <w:p w14:paraId="018B3A92" w14:textId="58DE81A7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Часовни Святой Ксении Блаженной.</w:t>
            </w:r>
          </w:p>
          <w:p w14:paraId="5C07C770" w14:textId="1A3C15AE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Ксения Петербургская – одна из небесных покровительниц Санкт-Петербурга. Еще при жизни блаженная стала почитаться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58105682" w14:textId="70D0CD89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Исаакиевский собор.</w:t>
            </w:r>
          </w:p>
          <w:p w14:paraId="2538B140" w14:textId="44E3C386" w:rsidR="00873C7B" w:rsidRPr="00873C7B" w:rsidRDefault="00873C7B" w:rsidP="00873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lang w:eastAsia="ru-RU"/>
              </w:rPr>
              <w:t>Знакомство с одним из крупнейших купольных сооружений мира (высота 101,5 метр). Вы сможете оценить величие и роскошь собора, полюбоваться его каменным убранством, богатым интерьером, а также узнаете об истории строительства собора и его интерьеров.</w:t>
            </w:r>
          </w:p>
          <w:p w14:paraId="652863D6" w14:textId="6E26B288" w:rsidR="00873C7B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(Исаакиевский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собор) ориентировочно в 16:00.</w:t>
            </w:r>
          </w:p>
          <w:p w14:paraId="61BFF0F1" w14:textId="598AE2CE" w:rsidR="00B73660" w:rsidRPr="00873C7B" w:rsidRDefault="00873C7B" w:rsidP="00873C7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73C7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 (до Исаакиевского собора).</w:t>
            </w:r>
          </w:p>
        </w:tc>
      </w:tr>
    </w:tbl>
    <w:p w14:paraId="5803091B" w14:textId="0F342691" w:rsidR="00165AFB" w:rsidRPr="00165AFB" w:rsidRDefault="00165AFB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2379776F" w14:textId="7C4CB2B6" w:rsidR="00636666" w:rsidRDefault="00884D01" w:rsidP="00873C7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417"/>
        <w:gridCol w:w="1276"/>
        <w:gridCol w:w="1417"/>
        <w:gridCol w:w="1418"/>
      </w:tblGrid>
      <w:tr w:rsidR="00873C7B" w:rsidRPr="00000CEA" w14:paraId="4316D9A9" w14:textId="77777777" w:rsidTr="00873C7B"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6DD1A6F7" w14:textId="75F5C913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Отель / Категория номера</w:t>
            </w:r>
          </w:p>
        </w:tc>
        <w:tc>
          <w:tcPr>
            <w:tcW w:w="5528" w:type="dxa"/>
            <w:gridSpan w:val="4"/>
            <w:vAlign w:val="center"/>
          </w:tcPr>
          <w:p w14:paraId="1EFF4C17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3C7B">
              <w:rPr>
                <w:rFonts w:ascii="Times New Roman" w:hAnsi="Times New Roman"/>
                <w:b/>
                <w:bCs/>
              </w:rPr>
              <w:t>Гостиница «Октябрьская» ***, г. Псков</w:t>
            </w:r>
          </w:p>
        </w:tc>
      </w:tr>
      <w:tr w:rsidR="00873C7B" w:rsidRPr="00000CEA" w14:paraId="66D0C7EE" w14:textId="77777777" w:rsidTr="00873C7B">
        <w:trPr>
          <w:trHeight w:val="70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5EA8F0EC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2F8759" w14:textId="77777777" w:rsidR="00873C7B" w:rsidRPr="00873C7B" w:rsidRDefault="00873C7B" w:rsidP="00873C7B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номер «стандарт»</w:t>
            </w:r>
          </w:p>
        </w:tc>
        <w:tc>
          <w:tcPr>
            <w:tcW w:w="2835" w:type="dxa"/>
            <w:gridSpan w:val="2"/>
            <w:vAlign w:val="center"/>
          </w:tcPr>
          <w:p w14:paraId="44680D3D" w14:textId="3A999431" w:rsidR="00873C7B" w:rsidRPr="00873C7B" w:rsidRDefault="00873C7B" w:rsidP="00873C7B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«комфорт»</w:t>
            </w:r>
            <w:r>
              <w:rPr>
                <w:rFonts w:ascii="Times New Roman" w:hAnsi="Times New Roman"/>
              </w:rPr>
              <w:br/>
              <w:t>(2-</w:t>
            </w:r>
            <w:r w:rsidRPr="00873C7B">
              <w:rPr>
                <w:rFonts w:ascii="Times New Roman" w:hAnsi="Times New Roman"/>
              </w:rPr>
              <w:t>комнатный)</w:t>
            </w:r>
          </w:p>
        </w:tc>
      </w:tr>
      <w:tr w:rsidR="00873C7B" w:rsidRPr="00000CEA" w14:paraId="0982DA5C" w14:textId="77777777" w:rsidTr="00873C7B"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7292EF71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8B72B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 xml:space="preserve">½ </w:t>
            </w:r>
            <w:r w:rsidRPr="00873C7B">
              <w:rPr>
                <w:rFonts w:ascii="Times New Roman" w:hAnsi="Times New Roman"/>
                <w:lang w:val="en-US"/>
              </w:rPr>
              <w:t>DBL</w:t>
            </w:r>
            <w:r w:rsidRPr="00873C7B">
              <w:rPr>
                <w:rFonts w:ascii="Times New Roman" w:hAnsi="Times New Roman"/>
              </w:rPr>
              <w:t xml:space="preserve"> / </w:t>
            </w:r>
            <w:r w:rsidRPr="00873C7B">
              <w:rPr>
                <w:rFonts w:ascii="Times New Roman" w:hAnsi="Times New Roman"/>
                <w:lang w:val="en-US"/>
              </w:rPr>
              <w:t>TWIN</w:t>
            </w:r>
          </w:p>
        </w:tc>
        <w:tc>
          <w:tcPr>
            <w:tcW w:w="1276" w:type="dxa"/>
            <w:vAlign w:val="center"/>
          </w:tcPr>
          <w:p w14:paraId="25979C81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  <w:lang w:val="en-US"/>
              </w:rPr>
              <w:t>SGL</w:t>
            </w:r>
          </w:p>
        </w:tc>
        <w:tc>
          <w:tcPr>
            <w:tcW w:w="1417" w:type="dxa"/>
            <w:vAlign w:val="center"/>
          </w:tcPr>
          <w:p w14:paraId="445BB6F6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 xml:space="preserve">½ </w:t>
            </w:r>
            <w:r w:rsidRPr="00873C7B">
              <w:rPr>
                <w:rFonts w:ascii="Times New Roman" w:hAnsi="Times New Roman"/>
                <w:lang w:val="en-US"/>
              </w:rPr>
              <w:t>DBL</w:t>
            </w:r>
            <w:r w:rsidRPr="00873C7B">
              <w:rPr>
                <w:rFonts w:ascii="Times New Roman" w:hAnsi="Times New Roman"/>
              </w:rPr>
              <w:t xml:space="preserve"> / </w:t>
            </w:r>
            <w:r w:rsidRPr="00873C7B">
              <w:rPr>
                <w:rFonts w:ascii="Times New Roman" w:hAnsi="Times New Roman"/>
                <w:lang w:val="en-US"/>
              </w:rPr>
              <w:t>TWIN</w:t>
            </w:r>
          </w:p>
        </w:tc>
        <w:tc>
          <w:tcPr>
            <w:tcW w:w="1418" w:type="dxa"/>
            <w:vAlign w:val="center"/>
          </w:tcPr>
          <w:p w14:paraId="0D86DAC1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доп. место</w:t>
            </w:r>
          </w:p>
        </w:tc>
      </w:tr>
      <w:tr w:rsidR="00873C7B" w:rsidRPr="00000CEA" w14:paraId="32048A30" w14:textId="77777777" w:rsidTr="006874B8">
        <w:trPr>
          <w:trHeight w:val="7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197F772E" w14:textId="51AD7864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C7B">
              <w:rPr>
                <w:rFonts w:ascii="Times New Roman" w:hAnsi="Times New Roman"/>
                <w:b/>
              </w:rPr>
              <w:t>«РУСЬ» ****</w:t>
            </w:r>
          </w:p>
          <w:p w14:paraId="4221F093" w14:textId="0B017335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3C7B">
              <w:rPr>
                <w:rFonts w:ascii="Times New Roman" w:hAnsi="Times New Roman"/>
                <w:bCs/>
              </w:rPr>
              <w:t xml:space="preserve">ул. Артиллерийская, д. 1. </w:t>
            </w:r>
          </w:p>
        </w:tc>
        <w:tc>
          <w:tcPr>
            <w:tcW w:w="1701" w:type="dxa"/>
            <w:vAlign w:val="center"/>
          </w:tcPr>
          <w:p w14:paraId="2B171F08" w14:textId="77777777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Классик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E3167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35380</w:t>
            </w:r>
          </w:p>
        </w:tc>
        <w:tc>
          <w:tcPr>
            <w:tcW w:w="1276" w:type="dxa"/>
            <w:vAlign w:val="center"/>
          </w:tcPr>
          <w:p w14:paraId="0889F870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39980</w:t>
            </w:r>
          </w:p>
        </w:tc>
        <w:tc>
          <w:tcPr>
            <w:tcW w:w="1417" w:type="dxa"/>
            <w:vAlign w:val="center"/>
          </w:tcPr>
          <w:p w14:paraId="300CA71F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38830</w:t>
            </w:r>
          </w:p>
        </w:tc>
        <w:tc>
          <w:tcPr>
            <w:tcW w:w="1418" w:type="dxa"/>
            <w:vAlign w:val="center"/>
          </w:tcPr>
          <w:p w14:paraId="70742035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29260</w:t>
            </w:r>
          </w:p>
        </w:tc>
      </w:tr>
      <w:tr w:rsidR="00873C7B" w:rsidRPr="00000CEA" w14:paraId="4F4329C8" w14:textId="77777777" w:rsidTr="00873C7B">
        <w:trPr>
          <w:trHeight w:val="85"/>
        </w:trPr>
        <w:tc>
          <w:tcPr>
            <w:tcW w:w="2694" w:type="dxa"/>
            <w:vMerge/>
            <w:shd w:val="clear" w:color="auto" w:fill="auto"/>
            <w:vAlign w:val="center"/>
          </w:tcPr>
          <w:p w14:paraId="733633DE" w14:textId="77777777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170C317" w14:textId="77777777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3C7B">
              <w:rPr>
                <w:rFonts w:ascii="Times New Roman" w:hAnsi="Times New Roman"/>
              </w:rPr>
              <w:t>Джуниор</w:t>
            </w:r>
            <w:proofErr w:type="spellEnd"/>
            <w:r w:rsidRPr="00873C7B">
              <w:rPr>
                <w:rFonts w:ascii="Times New Roman" w:hAnsi="Times New Roman"/>
              </w:rPr>
              <w:t xml:space="preserve"> сюит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8EB26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161E793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3FDBE62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40710</w:t>
            </w:r>
          </w:p>
        </w:tc>
        <w:tc>
          <w:tcPr>
            <w:tcW w:w="1418" w:type="dxa"/>
            <w:vAlign w:val="center"/>
          </w:tcPr>
          <w:p w14:paraId="087D7020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29260</w:t>
            </w:r>
          </w:p>
        </w:tc>
      </w:tr>
    </w:tbl>
    <w:p w14:paraId="3C395C0D" w14:textId="1800D427" w:rsidR="00873C7B" w:rsidRPr="00873C7B" w:rsidRDefault="00873C7B" w:rsidP="00873C7B">
      <w:pPr>
        <w:spacing w:after="0"/>
        <w:ind w:left="-567"/>
        <w:rPr>
          <w:rFonts w:ascii="Times New Roman" w:hAnsi="Times New Roman"/>
          <w:i/>
          <w:sz w:val="24"/>
        </w:rPr>
      </w:pPr>
      <w:r w:rsidRPr="00873C7B">
        <w:rPr>
          <w:rFonts w:ascii="Times New Roman" w:hAnsi="Times New Roman"/>
          <w:i/>
          <w:sz w:val="24"/>
        </w:rPr>
        <w:t>Скидка для школьника до 16 лет – 800 руб.</w:t>
      </w:r>
    </w:p>
    <w:p w14:paraId="4DB6E228" w14:textId="77777777" w:rsidR="00F23B8C" w:rsidRPr="007D1090" w:rsidRDefault="00F23B8C" w:rsidP="00F23B8C">
      <w:pPr>
        <w:spacing w:after="0"/>
        <w:ind w:left="-426"/>
        <w:rPr>
          <w:rFonts w:ascii="Times New Roman" w:hAnsi="Times New Roman"/>
        </w:rPr>
      </w:pPr>
    </w:p>
    <w:p w14:paraId="702D6749" w14:textId="57706936" w:rsidR="00636666" w:rsidRDefault="00636666" w:rsidP="00873C7B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сутки размещения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Санкт-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>Петербурге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22"/>
        <w:gridCol w:w="2581"/>
        <w:gridCol w:w="2126"/>
      </w:tblGrid>
      <w:tr w:rsidR="00873C7B" w:rsidRPr="00000CEA" w14:paraId="55194D43" w14:textId="77777777" w:rsidTr="00873C7B">
        <w:trPr>
          <w:trHeight w:val="215"/>
        </w:trPr>
        <w:tc>
          <w:tcPr>
            <w:tcW w:w="2694" w:type="dxa"/>
            <w:shd w:val="clear" w:color="auto" w:fill="auto"/>
            <w:vAlign w:val="center"/>
          </w:tcPr>
          <w:p w14:paraId="1B478A76" w14:textId="4FDC0D5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Отель / Категория номера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29782D9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 xml:space="preserve">½ </w:t>
            </w:r>
            <w:r w:rsidRPr="00873C7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83783B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A82828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  <w:lang w:val="en-US"/>
              </w:rPr>
              <w:t>SGL</w:t>
            </w:r>
          </w:p>
        </w:tc>
      </w:tr>
      <w:tr w:rsidR="00873C7B" w:rsidRPr="00000CEA" w14:paraId="58FBAE29" w14:textId="77777777" w:rsidTr="00873C7B">
        <w:trPr>
          <w:trHeight w:val="7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6C3F71BF" w14:textId="35F28695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3C7B">
              <w:rPr>
                <w:rFonts w:ascii="Times New Roman" w:hAnsi="Times New Roman"/>
                <w:b/>
              </w:rPr>
              <w:t>«РУСЬ» ****</w:t>
            </w:r>
            <w:r>
              <w:rPr>
                <w:rFonts w:ascii="Times New Roman" w:hAnsi="Times New Roman"/>
                <w:b/>
                <w:bCs/>
              </w:rPr>
              <w:t>, ул. Артиллерийская, д. 1.</w:t>
            </w:r>
          </w:p>
        </w:tc>
      </w:tr>
      <w:tr w:rsidR="00873C7B" w:rsidRPr="00000CEA" w14:paraId="271F1DD6" w14:textId="77777777" w:rsidTr="00873C7B">
        <w:tc>
          <w:tcPr>
            <w:tcW w:w="2694" w:type="dxa"/>
            <w:shd w:val="clear" w:color="auto" w:fill="auto"/>
            <w:vAlign w:val="center"/>
          </w:tcPr>
          <w:p w14:paraId="4A554BD0" w14:textId="77777777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Классик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54A3A23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2700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4BA526CF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2100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EA1BA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3950</w:t>
            </w:r>
          </w:p>
        </w:tc>
      </w:tr>
      <w:tr w:rsidR="00873C7B" w:rsidRPr="00000CEA" w14:paraId="50D800A9" w14:textId="77777777" w:rsidTr="00873C7B">
        <w:tc>
          <w:tcPr>
            <w:tcW w:w="2694" w:type="dxa"/>
            <w:shd w:val="clear" w:color="auto" w:fill="auto"/>
            <w:vAlign w:val="center"/>
          </w:tcPr>
          <w:p w14:paraId="6FC8563C" w14:textId="77777777" w:rsidR="00873C7B" w:rsidRPr="00873C7B" w:rsidRDefault="00873C7B" w:rsidP="00873C7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bookmarkStart w:id="1" w:name="_GoBack"/>
            <w:proofErr w:type="spellStart"/>
            <w:r w:rsidRPr="00873C7B">
              <w:rPr>
                <w:rFonts w:ascii="Times New Roman" w:hAnsi="Times New Roman"/>
              </w:rPr>
              <w:t>Джуниор</w:t>
            </w:r>
            <w:proofErr w:type="spellEnd"/>
            <w:r w:rsidRPr="00873C7B">
              <w:rPr>
                <w:rFonts w:ascii="Times New Roman" w:hAnsi="Times New Roman"/>
              </w:rPr>
              <w:t xml:space="preserve"> сюит</w:t>
            </w:r>
            <w:bookmarkEnd w:id="1"/>
          </w:p>
        </w:tc>
        <w:tc>
          <w:tcPr>
            <w:tcW w:w="2522" w:type="dxa"/>
            <w:shd w:val="clear" w:color="auto" w:fill="auto"/>
            <w:vAlign w:val="center"/>
          </w:tcPr>
          <w:p w14:paraId="73A11E2D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3350</w:t>
            </w: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070F9139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42E855" w14:textId="77777777" w:rsidR="00873C7B" w:rsidRP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C7B">
              <w:rPr>
                <w:rFonts w:ascii="Times New Roman" w:hAnsi="Times New Roman"/>
              </w:rPr>
              <w:t>-</w:t>
            </w:r>
          </w:p>
        </w:tc>
      </w:tr>
    </w:tbl>
    <w:p w14:paraId="0A72AFCB" w14:textId="77777777" w:rsidR="00636666" w:rsidRDefault="00636666" w:rsidP="002A3120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</w:p>
    <w:p w14:paraId="086E248C" w14:textId="1A39F938" w:rsidR="00072673" w:rsidRPr="008634E1" w:rsidRDefault="00315D09" w:rsidP="00873C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A16965B" w14:textId="77777777" w:rsidR="00873C7B" w:rsidRPr="00873C7B" w:rsidRDefault="00873C7B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3C7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гостинице,</w:t>
      </w:r>
    </w:p>
    <w:p w14:paraId="5F930DB4" w14:textId="77777777" w:rsidR="00873C7B" w:rsidRPr="00873C7B" w:rsidRDefault="00873C7B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3C7B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 дня тура – шведский стол (1 завтрак – возможно ланч-бокс), чаепитие и дегустационная программа;</w:t>
      </w:r>
    </w:p>
    <w:p w14:paraId="27819AC4" w14:textId="77777777" w:rsidR="00873C7B" w:rsidRPr="00873C7B" w:rsidRDefault="00873C7B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3C7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музеи,</w:t>
      </w:r>
    </w:p>
    <w:p w14:paraId="321B2C04" w14:textId="77777777" w:rsidR="00873C7B" w:rsidRPr="00873C7B" w:rsidRDefault="00873C7B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3C7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программе,</w:t>
      </w:r>
    </w:p>
    <w:p w14:paraId="7214ABF7" w14:textId="14CC8DC3" w:rsidR="002F4904" w:rsidRDefault="00873C7B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3C7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в количестве менее 18 человек – обслуживание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производится на микроавтобусе).</w:t>
      </w:r>
    </w:p>
    <w:p w14:paraId="06671E5A" w14:textId="77777777" w:rsidR="00873C7B" w:rsidRPr="00873C7B" w:rsidRDefault="00873C7B" w:rsidP="00873C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29B77FC1" w:rsidR="00C73586" w:rsidRDefault="00C73586" w:rsidP="00873C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44FF439" w14:textId="77777777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0A58D719" w14:textId="77777777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(2 обеда: 1 и 2 января) – 1200 руб./чел. (бронируется и оплачивается при покупке тура);</w:t>
      </w:r>
    </w:p>
    <w:p w14:paraId="0D4089E4" w14:textId="2C6AD1E8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с развлекательной программой в ресторане гостиницы «Октябрьская» 31.12.2023 (с 2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2:00 до 03:00) – 6300 руб./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, 5300 руб./дет до 12 лет (бронируется и оплачивается при покупке тура);</w:t>
      </w:r>
    </w:p>
    <w:p w14:paraId="7FF69EF4" w14:textId="77777777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праздничный ужин с музыкальной программой 01.01.2024 в отеле «Октябрьская» – 2000 руб./чел. (бронируется и оплачивается при покупке тура);</w:t>
      </w:r>
    </w:p>
    <w:p w14:paraId="333D0083" w14:textId="77777777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посещение Государственного Эрмитажа (самостоятельный осмотр по входным билетам, по сеансам) – ориентировочно 800 руб./</w:t>
      </w:r>
      <w:proofErr w:type="spellStart"/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до 14 лет (бронируется и оплачивается при покупке тура) + по желанию доплата за билет с экскурсионным обслуживанием в Эрмитаже – 650 руб./ чел. (бронируется и оплачивается при покупке тура; возможно приобретение аудиогида на месте);</w:t>
      </w:r>
    </w:p>
    <w:p w14:paraId="46495D75" w14:textId="19037744" w:rsidR="006874B8" w:rsidRPr="006874B8" w:rsidRDefault="006874B8" w:rsidP="006874B8">
      <w:pPr>
        <w:pStyle w:val="af0"/>
        <w:numPr>
          <w:ilvl w:val="0"/>
          <w:numId w:val="20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874B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FAD4FE7" w14:textId="77777777" w:rsidR="00DB1B88" w:rsidRDefault="00DB1B88" w:rsidP="00DB1B88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873C7B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123DAE24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При себе необходимо иметь паспорт, льготные документы.</w:t>
      </w:r>
    </w:p>
    <w:p w14:paraId="634E51C6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4EA409B2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0614D9AB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</w:t>
      </w:r>
      <w:r w:rsidRPr="00873C7B">
        <w:rPr>
          <w:rFonts w:ascii="Times New Roman" w:eastAsia="Times New Roman" w:hAnsi="Times New Roman"/>
          <w:lang w:eastAsia="ru-RU"/>
        </w:rPr>
        <w:lastRenderedPageBreak/>
        <w:t>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8EF2D17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AA1BF7F" w14:textId="77777777" w:rsidR="00873C7B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5C1E28DE" w14:textId="132D81D7" w:rsidR="002F4904" w:rsidRPr="00873C7B" w:rsidRDefault="00873C7B" w:rsidP="006874B8">
      <w:pPr>
        <w:pStyle w:val="af0"/>
        <w:numPr>
          <w:ilvl w:val="0"/>
          <w:numId w:val="29"/>
        </w:numPr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  <w:r w:rsidRPr="00873C7B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sectPr w:rsidR="002F4904" w:rsidRPr="00873C7B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68AE" w14:textId="77777777" w:rsidR="007C003C" w:rsidRDefault="007C003C" w:rsidP="00CD1C11">
      <w:pPr>
        <w:spacing w:after="0" w:line="240" w:lineRule="auto"/>
      </w:pPr>
      <w:r>
        <w:separator/>
      </w:r>
    </w:p>
  </w:endnote>
  <w:endnote w:type="continuationSeparator" w:id="0">
    <w:p w14:paraId="228ADD90" w14:textId="77777777" w:rsidR="007C003C" w:rsidRDefault="007C003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5F2C" w14:textId="77777777" w:rsidR="007C003C" w:rsidRDefault="007C003C" w:rsidP="00CD1C11">
      <w:pPr>
        <w:spacing w:after="0" w:line="240" w:lineRule="auto"/>
      </w:pPr>
      <w:r>
        <w:separator/>
      </w:r>
    </w:p>
  </w:footnote>
  <w:footnote w:type="continuationSeparator" w:id="0">
    <w:p w14:paraId="40398A49" w14:textId="77777777" w:rsidR="007C003C" w:rsidRDefault="007C003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3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31"/>
  </w:num>
  <w:num w:numId="23">
    <w:abstractNumId w:val="28"/>
  </w:num>
  <w:num w:numId="24">
    <w:abstractNumId w:val="14"/>
  </w:num>
  <w:num w:numId="25">
    <w:abstractNumId w:val="18"/>
  </w:num>
  <w:num w:numId="26">
    <w:abstractNumId w:val="13"/>
  </w:num>
  <w:num w:numId="27">
    <w:abstractNumId w:val="25"/>
  </w:num>
  <w:num w:numId="28">
    <w:abstractNumId w:val="20"/>
  </w:num>
  <w:num w:numId="29">
    <w:abstractNumId w:val="32"/>
  </w:num>
  <w:num w:numId="30">
    <w:abstractNumId w:val="30"/>
  </w:num>
  <w:num w:numId="31">
    <w:abstractNumId w:val="22"/>
  </w:num>
  <w:num w:numId="32">
    <w:abstractNumId w:val="29"/>
  </w:num>
  <w:num w:numId="3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64FAB"/>
    <w:rsid w:val="00480F1B"/>
    <w:rsid w:val="004A36E9"/>
    <w:rsid w:val="004A3D84"/>
    <w:rsid w:val="004A6356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874B8"/>
    <w:rsid w:val="006939D5"/>
    <w:rsid w:val="006944B8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C003C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73C7B"/>
    <w:rsid w:val="00884D01"/>
    <w:rsid w:val="00890F96"/>
    <w:rsid w:val="008A24DB"/>
    <w:rsid w:val="008A27E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72E1"/>
    <w:rsid w:val="00BC3311"/>
    <w:rsid w:val="00BE0087"/>
    <w:rsid w:val="00BE673C"/>
    <w:rsid w:val="00BF6748"/>
    <w:rsid w:val="00C203B5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32E37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B4253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6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0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2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9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22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6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4725-86C9-4800-808B-C39F4B88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30</cp:revision>
  <cp:lastPrinted>2021-05-14T11:01:00Z</cp:lastPrinted>
  <dcterms:created xsi:type="dcterms:W3CDTF">2021-11-19T13:21:00Z</dcterms:created>
  <dcterms:modified xsi:type="dcterms:W3CDTF">2023-11-07T20:22:00Z</dcterms:modified>
</cp:coreProperties>
</file>