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873C7B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617DE69E" w:rsidR="00636666" w:rsidRDefault="006B0457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«Новогодний Петербург» + «</w:t>
            </w:r>
            <w:r w:rsidRPr="006B045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в Выборге»</w:t>
            </w:r>
          </w:p>
          <w:p w14:paraId="28ED93F2" w14:textId="002EC617" w:rsidR="00131463" w:rsidRPr="000E4677" w:rsidRDefault="00636666" w:rsidP="006B045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Даты тура: с 3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.12.202</w:t>
            </w:r>
            <w:r w:rsidR="006B045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8068E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6B045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6 дней/5 ночей, </w:t>
            </w:r>
            <w:r w:rsidR="006B045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понедельник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6B0457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B73660" w:rsidRPr="0035422F" w14:paraId="17862DB3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873C7B">
            <w:pPr>
              <w:shd w:val="clear" w:color="auto" w:fill="FFFFFF"/>
              <w:spacing w:before="160" w:after="0" w:line="240" w:lineRule="auto"/>
              <w:ind w:right="-1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1ED2FA3D" w:rsidR="00B73660" w:rsidRPr="00386F3A" w:rsidRDefault="00636666" w:rsidP="00873C7B">
            <w:pPr>
              <w:shd w:val="clear" w:color="auto" w:fill="FFFFFF"/>
              <w:spacing w:before="160"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554C" w14:textId="229E15F0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379350FA" w14:textId="26BD0A96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гостиницы (раннее размещение без доплаты возможно при наличии свободных номеров на усмотрение администрации, гарантированное размещение после 14:00–15:00 в завис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имости от выбранной гостиницы).</w:t>
            </w:r>
          </w:p>
          <w:p w14:paraId="06AB603B" w14:textId="181905D2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13:00 встреча с гидом у входа в гостиницу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04525C53" w14:textId="3C63698B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04906ADB" w14:textId="38D272D9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Скоро Новый год,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проехать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045708D4" w14:textId="5B5BF68F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Фаберже.</w:t>
            </w:r>
          </w:p>
          <w:p w14:paraId="3371A92C" w14:textId="3CF342F1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 дворце великолепные интерьеры, удивительные экспонаты и немало драгоценных предметов, связанных с историей Дома Романовых.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938EBFF" w14:textId="7607908E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ориентировочно в 17:30.</w:t>
            </w:r>
          </w:p>
          <w:p w14:paraId="598BE95F" w14:textId="0A00E244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посещение Рождественской ярмарки на Манежной пл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ощади (рядом с музеем Фаберже).</w:t>
            </w:r>
          </w:p>
          <w:p w14:paraId="69F77EA8" w14:textId="10561255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56C2F5A1" w:rsidR="00B73660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тематическую экскурсию (до музея Фаберже).</w:t>
            </w:r>
          </w:p>
        </w:tc>
      </w:tr>
      <w:tr w:rsidR="00B73660" w:rsidRPr="0035422F" w14:paraId="094A13BC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1ED6C044" w:rsidR="00636666" w:rsidRPr="00636666" w:rsidRDefault="008068ED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2713" w14:textId="056A3A2F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 (возможен ланч-бокс в связи с ранним выездом на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кскурсию – получение накануне).</w:t>
            </w:r>
          </w:p>
          <w:p w14:paraId="66F6B9F9" w14:textId="2BFC03AC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из гостиницы с вещами.</w:t>
            </w:r>
          </w:p>
          <w:p w14:paraId="785D444A" w14:textId="62E36D2A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отправ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к месту начала экскурсии.</w:t>
            </w:r>
          </w:p>
          <w:p w14:paraId="1D8969AD" w14:textId="1632270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09:00 отправление автобуса из Санкт-Петербурга в Вы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борг от станции метро «Озерки».</w:t>
            </w:r>
          </w:p>
          <w:p w14:paraId="2DC878A5" w14:textId="2B933DC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Обзорная экскурсия по Выборгу.</w:t>
            </w:r>
          </w:p>
          <w:p w14:paraId="059BD51A" w14:textId="663F75B3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В ходе экскурсии вы познакомитесь со всем разнообразием городских построек: зданиями на ратушной площади, купеческими домами 16 века, средневековыми башнями, руинами Кафедрального собора, совершите прогулку по узким каменным улочкам Старого города, услышите истории, как протекала жизнь средневекового горожанина, окунетесь в атмосферу средневековой Европы. Круглая Башня, Ратуша и Ратушная площадь, Часовая башня.</w:t>
            </w:r>
          </w:p>
          <w:p w14:paraId="4409B3ED" w14:textId="59ECCEC5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ля посещения Выборгского замка.</w:t>
            </w:r>
          </w:p>
          <w:p w14:paraId="4AA2E4E1" w14:textId="152207CC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Визитной карточкой города несколько столетий назад стал великолепный и сказочный, строгий и величественный, наполненный загадками и тайнами Выборгский замок. Возведенный на границе сфер влияния Новгорода и Швеции, расположенный на скалистом острове, омываемый водами Выборгского залива он и сейчас напоминает туристам о своей неприступности.</w:t>
            </w:r>
          </w:p>
          <w:p w14:paraId="5AC747B7" w14:textId="703F76E8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плату).</w:t>
            </w:r>
          </w:p>
          <w:p w14:paraId="53DD72FE" w14:textId="3E6628FE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Свободное время для посещения Усадьбы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Бюргера в здании XVI–XVII века.</w:t>
            </w:r>
          </w:p>
          <w:p w14:paraId="703AA3DC" w14:textId="32F47654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Усадьбой в течение многих веков владели богатые купцы или ремесленники. Здесь же, в уютной гончарной лавочке Выборгских мастеров, можно приобрести сувениры на память, книги, открытки, а также приобрести главный городской сувенир с историей – Выборгский крендель. Также у вас будет возможность сфотографироваться с куклами бывших хозяев усадьбы, в доспехах средневекового рыцаря и с героиней эпоса «Калевала» – скандинавской ведьмой Лоухи.</w:t>
            </w:r>
          </w:p>
          <w:p w14:paraId="4F805834" w14:textId="4A5BA05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гостинице. Свободное время.</w:t>
            </w:r>
          </w:p>
          <w:p w14:paraId="583612AA" w14:textId="107BB58C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Новогодняя развлекательная программа в ресторане гостиницы (за доп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 плату, начало в 22:00–22:30).</w:t>
            </w:r>
          </w:p>
          <w:p w14:paraId="43A46DD1" w14:textId="4C239ABE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1615B5B5" w:rsidR="00B73660" w:rsidRPr="006B0457" w:rsidRDefault="006B0457" w:rsidP="006B0457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автобус.</w:t>
            </w:r>
          </w:p>
        </w:tc>
      </w:tr>
      <w:tr w:rsidR="00B73660" w:rsidRPr="0035422F" w14:paraId="0217D4A0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2F9ABCD5" w:rsidR="00636666" w:rsidRPr="00636666" w:rsidRDefault="00636666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1.01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B8D" w14:textId="5CB2BD7E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оздний завтрак «шведский стол».</w:t>
            </w:r>
          </w:p>
          <w:p w14:paraId="7B6763A4" w14:textId="7FE31B39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12:00 посещение «Фабрики кренделей». Мастер-класс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выпечке Выборгского кренделя.</w:t>
            </w:r>
          </w:p>
          <w:p w14:paraId="20F26BE3" w14:textId="7C32923D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В программе: встреча с хозяйкой Хельгой, костюмированная лекция об истории кренделя, рассказ о рецепте, процесс изготовления кренделей.</w:t>
            </w:r>
          </w:p>
          <w:p w14:paraId="1AE9DC36" w14:textId="65E1548B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плату).</w:t>
            </w:r>
          </w:p>
          <w:p w14:paraId="765F3327" w14:textId="2E64A38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экскурсия в парке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Монрепо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0280BBD0" w14:textId="320B3E42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Романтический и поэтический пейзажный скальный парк на берегу Выборгского залива по праву считается одной из главных достопримечательностей города.</w:t>
            </w:r>
          </w:p>
          <w:p w14:paraId="0387C3D2" w14:textId="746048FC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08FA773" w14:textId="0A6FF6C8" w:rsidR="00B73660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автобус.</w:t>
            </w:r>
          </w:p>
        </w:tc>
      </w:tr>
      <w:tr w:rsidR="00B73660" w:rsidRPr="0035422F" w14:paraId="486D7A12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9A77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  <w:p w14:paraId="0E698B5A" w14:textId="5E4AFFD5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2.01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108E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«шведский стол».</w:t>
            </w:r>
          </w:p>
          <w:p w14:paraId="171EDD1F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гостиницы.</w:t>
            </w:r>
          </w:p>
          <w:p w14:paraId="5A267C16" w14:textId="3F6CED4D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10:00–11:30 посещение действующе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выставки ВЦ «Эрмитаж-Выборг».</w:t>
            </w:r>
          </w:p>
          <w:p w14:paraId="117333C8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на выбор (бронируется при покупке тура):</w:t>
            </w:r>
          </w:p>
          <w:p w14:paraId="0B9646B1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before="160"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шоколада с дегустацией;</w:t>
            </w:r>
          </w:p>
          <w:p w14:paraId="1F22AF46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Хранительница музея расскажет вам историю появления шоколада, из чего состоит настоящий шоколад, сколько какао-бобов необходимо для изготовления одной шоколадной плитки, а также какие бывают виды шоколада, как правильно его хранить и как отличить настоящий шоколад от подделки. На дегустации вы попробуете настоящий бельгийский шоколад под небольшой рассказ Хранительницы Музея про каждый вид.</w:t>
            </w:r>
          </w:p>
          <w:p w14:paraId="10AAC209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before="160"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арт-пространства Грот с дегустацией шоколадного </w:t>
            </w:r>
            <w:proofErr w:type="spellStart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стаута</w:t>
            </w:r>
            <w:proofErr w:type="spellEnd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других </w:t>
            </w:r>
            <w:proofErr w:type="spellStart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крафтовых</w:t>
            </w:r>
            <w:proofErr w:type="spellEnd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сортов пива и сидра.</w:t>
            </w:r>
          </w:p>
          <w:p w14:paraId="01E29031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ГРОТ имеет уникальную локацию. Это пещера со сводчатым потолком в гранитной скале у подножия Музея шоколада. Левое крыло ГРОТА занимает студия известной выборгской художницы Алёны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Сивериковой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. Дегустация сопровождается экскурсией по истории средневекового Выборга, Выборгского пивоварения и собственно ГРОТА.</w:t>
            </w:r>
          </w:p>
          <w:p w14:paraId="6BC24EC3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(за доп. плату).</w:t>
            </w:r>
          </w:p>
          <w:p w14:paraId="18547A11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Выборгской библиотеки.</w:t>
            </w:r>
          </w:p>
          <w:p w14:paraId="7BDBA5E1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Единственное сохранившееся здание в России финского архитектора и дизайнера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Алвара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Аалто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. Оказавшись внутри, по достоинству можно оценить новаторскую задумку автора начиная от планирования зон библиотеки, заканчивая использованием естественного освещения, системой вентиляции и дизайном мебели. Здесь же расположен уникальный волнообразный потолок читального зала, создающий уникальную акустику и являющийся отличительной особенностью архитектурного стиля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Аалто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477A26C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гастрономической Лавки вкусностей.</w:t>
            </w:r>
          </w:p>
          <w:p w14:paraId="6C9EE279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Здесь вы сможете приобрести подарки для себя и своих близких: знаменитые Выборгские крендели, имбирные пряники, вяленое мясо, домашние сыры, пряности и выборгский эль. Лавка вкусностей – настоящий уголок средневековья в современном городе, где вас ждут с нетерпением.</w:t>
            </w:r>
          </w:p>
          <w:p w14:paraId="2663229C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44338ED1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около 22:00–22:30.</w:t>
            </w:r>
          </w:p>
          <w:p w14:paraId="08FAC118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размещение в гостинице.</w:t>
            </w:r>
          </w:p>
          <w:p w14:paraId="16CE6F0B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213B0AC" w14:textId="3151529B" w:rsidR="00B73660" w:rsidRPr="006B0457" w:rsidRDefault="006B0457" w:rsidP="0036183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автобус.</w:t>
            </w:r>
          </w:p>
        </w:tc>
      </w:tr>
      <w:tr w:rsidR="00B73660" w:rsidRPr="0035422F" w14:paraId="6A53CFE5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F9E4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  <w:p w14:paraId="714542A7" w14:textId="7E458104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3.01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74FC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407CCB3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A44D11C" w14:textId="7777777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факультативная экскурсия на выбор (за доп. плату):</w:t>
            </w:r>
          </w:p>
          <w:p w14:paraId="5D16F018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before="160"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тематическая экскурсия «Дворцы и их владельцы» с посещением </w:t>
            </w:r>
            <w:proofErr w:type="spellStart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Шереметевского</w:t>
            </w:r>
            <w:proofErr w:type="spellEnd"/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дворца;</w:t>
            </w:r>
          </w:p>
          <w:p w14:paraId="5405A927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11:00 начало экскурсионной программы от гостиницы «Октябрьская».</w:t>
            </w:r>
          </w:p>
          <w:p w14:paraId="78370E3D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Автобусная тематическая экскурсия «Дворцы и их владельцы». 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732A2887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в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Шереметевский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(более известный как «Фонтанный дом»). Дворец является музеем истории рода Шереметевых, в течение многих столетий игравших важную роль в российском государстве. Великолепные интерьеры дворца не уступают по </w:t>
            </w: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убранству многим более популярным дворцам и представляют настоящую сокровищницу дворянского быта и предметов искусства. При графах Шереметевых дворец был одним из великосветских центров Петербурга, местом встреч выдающихся музыкантов, деятелей культуры и науки. В нем хранится одна из крупнейших в мире коллекций музыкальных инструментов.</w:t>
            </w:r>
          </w:p>
          <w:p w14:paraId="3361B250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Окончание программы в центре города (Шереметьевский дворец) ориентировочно в 16:00.</w:t>
            </w:r>
          </w:p>
          <w:p w14:paraId="460276DC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before="160"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«Петербурга зимние страницы» с посещением Эрмитажа.</w:t>
            </w:r>
          </w:p>
          <w:p w14:paraId="6796C0EB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11:30 начало экскурсионной программы.</w:t>
            </w:r>
          </w:p>
          <w:p w14:paraId="1D73DFE6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«Петербурга зимние страницы» – 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Дворцовой, Спас на крови, ансамбль Марсова поля и Летний Сад, Смольный собор и конечно же Невский проспект – главная улица Петербурга в сиянии новогодних огней.</w:t>
            </w:r>
          </w:p>
          <w:p w14:paraId="01613CF2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Посещение (самостоятельный осмотр) Государственного Эрмитажа (экскурсионное обслуживание или аудиогид за доп. плату) – 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</w:t>
            </w:r>
          </w:p>
          <w:p w14:paraId="0A6BC0D9" w14:textId="77777777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Окончание программы на Дворцовой площади ориентировочно в 17:00.</w:t>
            </w:r>
          </w:p>
          <w:p w14:paraId="091AF5C9" w14:textId="29F3C59C" w:rsidR="00B73660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1B8B3FD2" w14:textId="77777777" w:rsidTr="00873C7B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1EA" w14:textId="77777777" w:rsidR="00B73660" w:rsidRDefault="00B73660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 день</w:t>
            </w:r>
          </w:p>
          <w:p w14:paraId="4074F3F6" w14:textId="4B737335" w:rsidR="00165AFB" w:rsidRPr="00165AFB" w:rsidRDefault="00165AFB" w:rsidP="00873C7B">
            <w:pPr>
              <w:shd w:val="clear" w:color="auto" w:fill="FFFFFF"/>
              <w:spacing w:before="160" w:after="0" w:line="240" w:lineRule="auto"/>
              <w:ind w:right="-111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165AFB">
              <w:rPr>
                <w:rFonts w:ascii="Times New Roman" w:eastAsia="Times New Roman" w:hAnsi="Times New Roman"/>
                <w:bCs/>
                <w:i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bCs/>
                <w:i/>
                <w:lang w:eastAsia="ru-RU"/>
              </w:rPr>
              <w:t>4.01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E8A5" w14:textId="38D4BF5B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9D92042" w14:textId="7A58B997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Сдача вещей в бесплатную камеру хранения гостиницы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ли выезд на экскурсию с вещами.</w:t>
            </w:r>
          </w:p>
          <w:p w14:paraId="36B17979" w14:textId="71AB09AD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EDFA252" w14:textId="4530063C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17749AF6" w14:textId="2466593E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3F31DA1B" w14:textId="03B17CAD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парадным залам и жилым покоям).</w:t>
            </w:r>
          </w:p>
          <w:p w14:paraId="027A22B5" w14:textId="0344B5D9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5D177F85" w14:textId="0722EA0A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Павловскому парку.</w:t>
            </w:r>
          </w:p>
          <w:p w14:paraId="0767F21C" w14:textId="3278948B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езд в Царское Село (г. Пушкин).</w:t>
            </w:r>
          </w:p>
          <w:p w14:paraId="0D829102" w14:textId="47CC64B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Екатерининскому парку, наполненном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невероятным шармом и изыском.</w:t>
            </w:r>
          </w:p>
          <w:p w14:paraId="0C3ED6FD" w14:textId="1244DA8C" w:rsidR="006B0457" w:rsidRPr="006B0457" w:rsidRDefault="006B0457" w:rsidP="006B04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Возможность полюбоваться его многочисленными дворцами и павильонами в зимнем убранстве. Сам парк является неотъемлемой частью </w:t>
            </w:r>
            <w:proofErr w:type="spellStart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Царскосельской</w:t>
            </w:r>
            <w:proofErr w:type="spellEnd"/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 императорской резиденции и получил своё название по находящемуся в нём Екатерининскому дворцу.</w:t>
            </w:r>
          </w:p>
          <w:p w14:paraId="2C1ACB63" w14:textId="0DE1961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из дворцов (за доп. плату):</w:t>
            </w:r>
          </w:p>
          <w:p w14:paraId="1AF96118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Екатерининский дворец;</w:t>
            </w:r>
          </w:p>
          <w:p w14:paraId="07D6F0A1" w14:textId="1A7204D6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 xml:space="preserve"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</w:t>
            </w: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5BDA00AA" w14:textId="77777777" w:rsidR="006B0457" w:rsidRPr="006B0457" w:rsidRDefault="006B0457" w:rsidP="006B0457">
            <w:pPr>
              <w:pStyle w:val="af0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Александровский дворец.</w:t>
            </w:r>
          </w:p>
          <w:p w14:paraId="3D1DD19E" w14:textId="55C82CBF" w:rsidR="006B0457" w:rsidRPr="006B0457" w:rsidRDefault="006B0457" w:rsidP="006B0457">
            <w:pPr>
              <w:shd w:val="clear" w:color="auto" w:fill="FFFFFF"/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lang w:eastAsia="ru-RU"/>
              </w:rPr>
              <w:t>Основная резиденция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53A4E81D" w14:textId="3065DC60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Санкт-Петербург.</w:t>
            </w:r>
          </w:p>
          <w:p w14:paraId="03181493" w14:textId="62494841" w:rsidR="006B0457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ьская») ориентировочно в 17:30.</w:t>
            </w:r>
          </w:p>
          <w:p w14:paraId="61BFF0F1" w14:textId="4DDA0120" w:rsidR="00B73660" w:rsidRPr="006B0457" w:rsidRDefault="006B0457" w:rsidP="006B04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B0457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автобус на загородную экскурсию.</w:t>
            </w:r>
          </w:p>
        </w:tc>
      </w:tr>
    </w:tbl>
    <w:p w14:paraId="5803091B" w14:textId="0F342691" w:rsidR="00165AFB" w:rsidRPr="00165AFB" w:rsidRDefault="00165AFB" w:rsidP="006F03D9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  <w:bookmarkStart w:id="0" w:name="_Hlk43730867"/>
    </w:p>
    <w:p w14:paraId="2379776F" w14:textId="5D819D27" w:rsidR="00636666" w:rsidRDefault="00884D01" w:rsidP="00873C7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1417"/>
        <w:gridCol w:w="1418"/>
        <w:gridCol w:w="1276"/>
      </w:tblGrid>
      <w:tr w:rsidR="006B0457" w:rsidRPr="00103230" w14:paraId="6F23AB6A" w14:textId="77777777" w:rsidTr="006B0457"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3E4813EC" w14:textId="2442018C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Отель / Категория номера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E3129F6" w14:textId="4FE56757" w:rsidR="006B0457" w:rsidRPr="006B0457" w:rsidRDefault="006B0457" w:rsidP="00C05D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b/>
                <w:bCs/>
                <w:sz w:val="20"/>
                <w:szCs w:val="20"/>
              </w:rPr>
              <w:t>«Выборг» ***, г. Выборг</w:t>
            </w:r>
          </w:p>
        </w:tc>
      </w:tr>
      <w:tr w:rsidR="006B0457" w:rsidRPr="00103230" w14:paraId="30CECBDE" w14:textId="77777777" w:rsidTr="006B0457">
        <w:tc>
          <w:tcPr>
            <w:tcW w:w="4395" w:type="dxa"/>
            <w:gridSpan w:val="2"/>
            <w:vMerge/>
            <w:shd w:val="clear" w:color="auto" w:fill="auto"/>
          </w:tcPr>
          <w:p w14:paraId="4673F4D3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1BE383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  <w:p w14:paraId="09AAFD74" w14:textId="7500ADE3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«улучшенный»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C8638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1/3</w:t>
            </w:r>
            <w:r w:rsidRPr="006B0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TRPL</w:t>
            </w:r>
          </w:p>
          <w:p w14:paraId="02B58B06" w14:textId="6F32E733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«семейный»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38768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  <w:p w14:paraId="508E3B5C" w14:textId="7CED4881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«стандарт»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823B5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</w:tr>
      <w:tr w:rsidR="006B0457" w:rsidRPr="00103230" w14:paraId="0DDD45AD" w14:textId="77777777" w:rsidTr="006B0457">
        <w:tc>
          <w:tcPr>
            <w:tcW w:w="2552" w:type="dxa"/>
            <w:vMerge w:val="restart"/>
            <w:shd w:val="clear" w:color="auto" w:fill="auto"/>
            <w:vAlign w:val="center"/>
          </w:tcPr>
          <w:p w14:paraId="086FD9E5" w14:textId="77777777" w:rsidR="006B0457" w:rsidRPr="006B0457" w:rsidRDefault="006B0457" w:rsidP="006B0457">
            <w:pPr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0457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</w:p>
          <w:p w14:paraId="4606DC4A" w14:textId="13420C3D" w:rsidR="006B0457" w:rsidRPr="006B0457" w:rsidRDefault="006B0457" w:rsidP="006B0457">
            <w:pPr>
              <w:spacing w:after="0" w:line="252" w:lineRule="auto"/>
              <w:rPr>
                <w:rStyle w:val="a7"/>
                <w:rFonts w:ascii="Times New Roman" w:hAnsi="Times New Roman"/>
                <w:bCs/>
                <w:sz w:val="20"/>
                <w:szCs w:val="20"/>
              </w:rPr>
            </w:pPr>
            <w:r w:rsidRPr="006B0457">
              <w:rPr>
                <w:rFonts w:ascii="Times New Roman" w:hAnsi="Times New Roman"/>
                <w:bCs/>
                <w:sz w:val="20"/>
                <w:szCs w:val="20"/>
              </w:rPr>
              <w:t xml:space="preserve">ул. Артиллерийская, д. 1.  </w:t>
            </w:r>
          </w:p>
          <w:p w14:paraId="103DE245" w14:textId="77777777" w:rsidR="006B0457" w:rsidRPr="006B0457" w:rsidRDefault="006B0457" w:rsidP="006B0457">
            <w:pPr>
              <w:spacing w:after="0" w:line="252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0457">
              <w:rPr>
                <w:rFonts w:ascii="Times New Roman" w:hAnsi="Times New Roman"/>
                <w:i/>
                <w:sz w:val="20"/>
                <w:szCs w:val="20"/>
              </w:rPr>
              <w:t>*3 основных места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E2D4F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D0B09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44420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D4239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2322F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48700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0C3F18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35870</w:t>
            </w:r>
          </w:p>
        </w:tc>
      </w:tr>
      <w:tr w:rsidR="006B0457" w:rsidRPr="00103230" w14:paraId="59F14702" w14:textId="77777777" w:rsidTr="006B0457">
        <w:tc>
          <w:tcPr>
            <w:tcW w:w="2552" w:type="dxa"/>
            <w:vMerge/>
            <w:shd w:val="clear" w:color="auto" w:fill="auto"/>
          </w:tcPr>
          <w:p w14:paraId="7CC6BC09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289C54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457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6B0457">
              <w:rPr>
                <w:rFonts w:ascii="Times New Roman" w:hAnsi="Times New Roman"/>
                <w:sz w:val="20"/>
                <w:szCs w:val="20"/>
              </w:rPr>
              <w:t xml:space="preserve"> сюит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2347C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46300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43729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50FFD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A32C8F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457" w:rsidRPr="00103230" w14:paraId="65D4F273" w14:textId="77777777" w:rsidTr="006B0457">
        <w:trPr>
          <w:trHeight w:val="70"/>
        </w:trPr>
        <w:tc>
          <w:tcPr>
            <w:tcW w:w="2552" w:type="dxa"/>
            <w:vMerge/>
            <w:shd w:val="clear" w:color="auto" w:fill="auto"/>
          </w:tcPr>
          <w:p w14:paraId="183E087F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8B1C7" w14:textId="116CBD10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Семейный 2-комн. трехместный*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8D743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7197B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44720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94C23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ACD5B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C395C0D" w14:textId="7F528673" w:rsidR="00873C7B" w:rsidRPr="00873C7B" w:rsidRDefault="00873C7B" w:rsidP="006B0457">
      <w:pPr>
        <w:spacing w:after="0"/>
        <w:ind w:left="-567"/>
        <w:rPr>
          <w:rFonts w:ascii="Times New Roman" w:hAnsi="Times New Roman"/>
          <w:i/>
          <w:sz w:val="24"/>
        </w:rPr>
      </w:pPr>
      <w:r w:rsidRPr="00873C7B">
        <w:rPr>
          <w:rFonts w:ascii="Times New Roman" w:hAnsi="Times New Roman"/>
          <w:i/>
          <w:sz w:val="24"/>
        </w:rPr>
        <w:t xml:space="preserve">Скидка для школьника до 16 лет – </w:t>
      </w:r>
      <w:r w:rsidR="006B0457">
        <w:rPr>
          <w:rFonts w:ascii="Times New Roman" w:hAnsi="Times New Roman"/>
          <w:i/>
          <w:sz w:val="24"/>
        </w:rPr>
        <w:t>6</w:t>
      </w:r>
      <w:r w:rsidRPr="00873C7B">
        <w:rPr>
          <w:rFonts w:ascii="Times New Roman" w:hAnsi="Times New Roman"/>
          <w:i/>
          <w:sz w:val="24"/>
        </w:rPr>
        <w:t>00 руб.</w:t>
      </w:r>
    </w:p>
    <w:p w14:paraId="4DB6E228" w14:textId="77777777" w:rsidR="00F23B8C" w:rsidRPr="007D1090" w:rsidRDefault="00F23B8C" w:rsidP="00F23B8C">
      <w:pPr>
        <w:spacing w:after="0"/>
        <w:ind w:left="-426"/>
        <w:rPr>
          <w:rFonts w:ascii="Times New Roman" w:hAnsi="Times New Roman"/>
        </w:rPr>
      </w:pPr>
    </w:p>
    <w:p w14:paraId="702D6749" w14:textId="61FF9B32" w:rsidR="00636666" w:rsidRDefault="00636666" w:rsidP="00873C7B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сутки размещения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Санкт-</w:t>
      </w:r>
      <w:r w:rsidRPr="00636666">
        <w:rPr>
          <w:rFonts w:ascii="Times New Roman" w:eastAsia="Times New Roman" w:hAnsi="Times New Roman"/>
          <w:b/>
          <w:sz w:val="28"/>
          <w:szCs w:val="28"/>
          <w:lang w:eastAsia="ru-RU"/>
        </w:rPr>
        <w:t>Петербурге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871"/>
        <w:gridCol w:w="1843"/>
        <w:gridCol w:w="1985"/>
      </w:tblGrid>
      <w:tr w:rsidR="006B0457" w:rsidRPr="006B0457" w14:paraId="25FBE6E2" w14:textId="77777777" w:rsidTr="006B0457">
        <w:trPr>
          <w:trHeight w:val="70"/>
        </w:trPr>
        <w:tc>
          <w:tcPr>
            <w:tcW w:w="4366" w:type="dxa"/>
            <w:shd w:val="clear" w:color="auto" w:fill="auto"/>
          </w:tcPr>
          <w:p w14:paraId="0555ACC8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Отель / Категория номера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2D22330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BA90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доп. место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ADDCCA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6B0457" w:rsidRPr="006B0457" w14:paraId="0FF17327" w14:textId="77777777" w:rsidTr="006B0457">
        <w:trPr>
          <w:trHeight w:val="70"/>
        </w:trPr>
        <w:tc>
          <w:tcPr>
            <w:tcW w:w="10065" w:type="dxa"/>
            <w:gridSpan w:val="4"/>
            <w:shd w:val="clear" w:color="auto" w:fill="auto"/>
          </w:tcPr>
          <w:p w14:paraId="1E83B9D0" w14:textId="77777777" w:rsidR="006B0457" w:rsidRDefault="006B0457" w:rsidP="006B04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0457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  <w:r w:rsidRPr="006B0457">
              <w:rPr>
                <w:rFonts w:ascii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58856145" w14:textId="7723410E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B0457">
              <w:rPr>
                <w:rFonts w:ascii="Times New Roman" w:hAnsi="Times New Roman"/>
                <w:i/>
                <w:sz w:val="20"/>
                <w:szCs w:val="20"/>
              </w:rPr>
              <w:t>*3 основных места.</w:t>
            </w:r>
          </w:p>
        </w:tc>
      </w:tr>
      <w:tr w:rsidR="006B0457" w:rsidRPr="006B0457" w14:paraId="543B603C" w14:textId="77777777" w:rsidTr="006B0457">
        <w:tc>
          <w:tcPr>
            <w:tcW w:w="4366" w:type="dxa"/>
            <w:shd w:val="clear" w:color="auto" w:fill="auto"/>
            <w:vAlign w:val="center"/>
          </w:tcPr>
          <w:p w14:paraId="3CDB65E7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871" w:type="dxa"/>
            <w:shd w:val="clear" w:color="auto" w:fill="auto"/>
          </w:tcPr>
          <w:p w14:paraId="47E11460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0D78F54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244F0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</w:tr>
      <w:tr w:rsidR="006B0457" w:rsidRPr="006B0457" w14:paraId="63C6ED6C" w14:textId="77777777" w:rsidTr="006B0457">
        <w:tc>
          <w:tcPr>
            <w:tcW w:w="4366" w:type="dxa"/>
            <w:shd w:val="clear" w:color="auto" w:fill="auto"/>
            <w:vAlign w:val="center"/>
          </w:tcPr>
          <w:p w14:paraId="04E7CEB8" w14:textId="77777777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457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6B0457">
              <w:rPr>
                <w:rFonts w:ascii="Times New Roman" w:hAnsi="Times New Roman"/>
                <w:sz w:val="20"/>
                <w:szCs w:val="20"/>
              </w:rPr>
              <w:t xml:space="preserve"> сюит</w:t>
            </w:r>
          </w:p>
        </w:tc>
        <w:tc>
          <w:tcPr>
            <w:tcW w:w="1871" w:type="dxa"/>
            <w:shd w:val="clear" w:color="auto" w:fill="auto"/>
          </w:tcPr>
          <w:p w14:paraId="4BF2120E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  <w:tc>
          <w:tcPr>
            <w:tcW w:w="1843" w:type="dxa"/>
            <w:vMerge/>
            <w:shd w:val="clear" w:color="auto" w:fill="auto"/>
          </w:tcPr>
          <w:p w14:paraId="20AB792E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54A83C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0457" w:rsidRPr="006B0457" w14:paraId="3C9FA110" w14:textId="77777777" w:rsidTr="006B0457">
        <w:tc>
          <w:tcPr>
            <w:tcW w:w="4366" w:type="dxa"/>
            <w:shd w:val="clear" w:color="auto" w:fill="auto"/>
            <w:vAlign w:val="center"/>
          </w:tcPr>
          <w:p w14:paraId="618F2A2A" w14:textId="22902354" w:rsidR="006B0457" w:rsidRPr="006B0457" w:rsidRDefault="006B0457" w:rsidP="006B04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Семейный 2-</w:t>
            </w:r>
            <w:r w:rsidRPr="006B0457">
              <w:rPr>
                <w:rFonts w:ascii="Times New Roman" w:hAnsi="Times New Roman"/>
                <w:sz w:val="20"/>
                <w:szCs w:val="20"/>
              </w:rPr>
              <w:t>комн. трехместный*</w:t>
            </w:r>
          </w:p>
        </w:tc>
        <w:tc>
          <w:tcPr>
            <w:tcW w:w="1871" w:type="dxa"/>
            <w:shd w:val="clear" w:color="auto" w:fill="auto"/>
          </w:tcPr>
          <w:p w14:paraId="4C51769B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843" w:type="dxa"/>
            <w:shd w:val="clear" w:color="auto" w:fill="auto"/>
          </w:tcPr>
          <w:p w14:paraId="6C4000FB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E7293DE" w14:textId="77777777" w:rsidR="006B0457" w:rsidRPr="006B0457" w:rsidRDefault="006B0457" w:rsidP="006B04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4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ABE3994" w14:textId="1EB3D5DC" w:rsidR="006B0457" w:rsidRPr="006B0457" w:rsidRDefault="006B0457" w:rsidP="00895A6D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086E248C" w14:textId="1A39F938" w:rsidR="00072673" w:rsidRPr="008634E1" w:rsidRDefault="00315D09" w:rsidP="00873C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EF181DB" w14:textId="77777777" w:rsidR="006B0457" w:rsidRPr="006B0457" w:rsidRDefault="006B0457" w:rsidP="006B0457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0457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720F89E5" w14:textId="77777777" w:rsidR="006B0457" w:rsidRPr="006B0457" w:rsidRDefault="006B0457" w:rsidP="006B0457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0457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 (1 завтрак – возможно ланч-бокс);</w:t>
      </w:r>
    </w:p>
    <w:p w14:paraId="592A0024" w14:textId="77777777" w:rsidR="006B0457" w:rsidRPr="006B0457" w:rsidRDefault="006B0457" w:rsidP="006B0457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0457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B5438EC" w14:textId="77777777" w:rsidR="006B0457" w:rsidRPr="006B0457" w:rsidRDefault="006B0457" w:rsidP="006B0457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0457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0C8876BB" w14:textId="722E1A4D" w:rsidR="006B0457" w:rsidRDefault="006B0457" w:rsidP="006B0457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B0457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в количестве менее 18 человек – обслуживание производится на микроавтобусе).</w:t>
      </w:r>
    </w:p>
    <w:p w14:paraId="6DB3EC10" w14:textId="77777777" w:rsidR="006B0457" w:rsidRPr="006B0457" w:rsidRDefault="006B0457" w:rsidP="006B0457">
      <w:pPr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29B77FC1" w:rsidR="00C73586" w:rsidRDefault="00C73586" w:rsidP="00873C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78E343B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2576BD70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пакет питания (3 обеда) – 2100 руб./чел.;</w:t>
      </w:r>
    </w:p>
    <w:p w14:paraId="574E2ADB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в ресторане гостиницы «Выборг» – стоимость будет известна позже;</w:t>
      </w:r>
    </w:p>
    <w:p w14:paraId="6CCF0419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новогодний банкет в ресторане «Жасмин» (один из лучших семейных ресторанов Выборга, который располагается в исторической части города, рядом с Соборной площадью; интерьер ресторана выполнен в восточном стиле; ресторан находится в пешей доступности от отеля, в 5-7 минутах ходьбы) – 11000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., 5500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 до 14 лет;</w:t>
      </w:r>
    </w:p>
    <w:p w14:paraId="5CDD2C8A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автобусная тематическая экскурсия «Дворцы и их владельцы» с посещением 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Шереметевского</w:t>
      </w:r>
      <w:proofErr w:type="spell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дворца – 1700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., 1500 руб./школ. (бронируется и оплачивается при покупке тура);</w:t>
      </w:r>
    </w:p>
    <w:p w14:paraId="2C0294E8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обзорная экскурсия «Петербурга зимние страницы» с посещением (самостоятельный осмотр) Эрмитажа – 1900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., 1700 руб./школ. (бронируется и оплачивается при покупке тура), доплата за 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7A175BE6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Екатерининский дворец – 1500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800 руб./школ. до 14 лет (бронируется и оплачивается при покупке тура);</w:t>
      </w:r>
    </w:p>
    <w:p w14:paraId="6D2D7BAA" w14:textId="77777777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Александровский дворец – 1100 руб./</w:t>
      </w:r>
      <w:proofErr w:type="spell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800 руб./школ. до 14 лет (бронируется и оплачивается при покупке тура);</w:t>
      </w:r>
    </w:p>
    <w:p w14:paraId="04EE255E" w14:textId="198D9891" w:rsidR="00A6053C" w:rsidRPr="00A6053C" w:rsidRDefault="00A6053C" w:rsidP="00A6053C">
      <w:pPr>
        <w:pStyle w:val="af0"/>
        <w:numPr>
          <w:ilvl w:val="0"/>
          <w:numId w:val="20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6053C">
        <w:rPr>
          <w:rFonts w:ascii="Times New Roman" w:eastAsia="Times New Roman" w:hAnsi="Times New Roman"/>
          <w:color w:val="000000"/>
          <w:szCs w:val="24"/>
          <w:lang w:eastAsia="ru-RU"/>
        </w:rPr>
        <w:t>курортный сбор – 100 руб./чел. в сутки (с 01 апреля 2024 г. в Санкт-Петербурге взимается курортный сбор, оплачивается при заезде в отель)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bookmarkEnd w:id="1"/>
    <w:p w14:paraId="5FAD4FE7" w14:textId="77777777" w:rsidR="00DB1B88" w:rsidRDefault="00DB1B88" w:rsidP="00DB1B88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873C7B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13040F7" w14:textId="77777777" w:rsidR="006B0457" w:rsidRPr="006B0457" w:rsidRDefault="006B0457" w:rsidP="006B0457">
      <w:pPr>
        <w:pStyle w:val="af0"/>
        <w:numPr>
          <w:ilvl w:val="0"/>
          <w:numId w:val="29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lang w:eastAsia="ru-RU"/>
        </w:rPr>
      </w:pPr>
      <w:r w:rsidRPr="006B0457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733914E0" w14:textId="77777777" w:rsidR="006B0457" w:rsidRPr="006B0457" w:rsidRDefault="006B0457" w:rsidP="006B0457">
      <w:pPr>
        <w:pStyle w:val="af0"/>
        <w:numPr>
          <w:ilvl w:val="0"/>
          <w:numId w:val="29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lang w:eastAsia="ru-RU"/>
        </w:rPr>
      </w:pPr>
      <w:r w:rsidRPr="006B0457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FE2CAB6" w14:textId="77777777" w:rsidR="006B0457" w:rsidRPr="006B0457" w:rsidRDefault="006B0457" w:rsidP="006B0457">
      <w:pPr>
        <w:pStyle w:val="af0"/>
        <w:numPr>
          <w:ilvl w:val="0"/>
          <w:numId w:val="29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lang w:eastAsia="ru-RU"/>
        </w:rPr>
      </w:pPr>
      <w:r w:rsidRPr="006B0457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A879356" w14:textId="77777777" w:rsidR="006B0457" w:rsidRPr="006B0457" w:rsidRDefault="006B0457" w:rsidP="006B0457">
      <w:pPr>
        <w:pStyle w:val="af0"/>
        <w:numPr>
          <w:ilvl w:val="0"/>
          <w:numId w:val="29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lang w:eastAsia="ru-RU"/>
        </w:rPr>
      </w:pPr>
      <w:r w:rsidRPr="006B0457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5C1E28DE" w14:textId="2D17CDA8" w:rsidR="002F4904" w:rsidRPr="006B0457" w:rsidRDefault="006B0457" w:rsidP="006B0457">
      <w:pPr>
        <w:pStyle w:val="af0"/>
        <w:numPr>
          <w:ilvl w:val="0"/>
          <w:numId w:val="29"/>
        </w:numPr>
        <w:spacing w:after="0" w:line="240" w:lineRule="auto"/>
        <w:ind w:left="-142" w:right="-143"/>
        <w:jc w:val="both"/>
        <w:rPr>
          <w:rFonts w:ascii="Times New Roman" w:eastAsia="Times New Roman" w:hAnsi="Times New Roman"/>
          <w:lang w:eastAsia="ru-RU"/>
        </w:rPr>
      </w:pPr>
      <w:r w:rsidRPr="006B0457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sectPr w:rsidR="002F4904" w:rsidRPr="006B0457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B145" w14:textId="77777777" w:rsidR="000072ED" w:rsidRDefault="000072ED" w:rsidP="00CD1C11">
      <w:pPr>
        <w:spacing w:after="0" w:line="240" w:lineRule="auto"/>
      </w:pPr>
      <w:r>
        <w:separator/>
      </w:r>
    </w:p>
  </w:endnote>
  <w:endnote w:type="continuationSeparator" w:id="0">
    <w:p w14:paraId="2EF9D97C" w14:textId="77777777" w:rsidR="000072ED" w:rsidRDefault="000072E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39C7" w14:textId="77777777" w:rsidR="000072ED" w:rsidRDefault="000072ED" w:rsidP="00CD1C11">
      <w:pPr>
        <w:spacing w:after="0" w:line="240" w:lineRule="auto"/>
      </w:pPr>
      <w:r>
        <w:separator/>
      </w:r>
    </w:p>
  </w:footnote>
  <w:footnote w:type="continuationSeparator" w:id="0">
    <w:p w14:paraId="56FE2706" w14:textId="77777777" w:rsidR="000072ED" w:rsidRDefault="000072E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1A06"/>
    <w:multiLevelType w:val="hybridMultilevel"/>
    <w:tmpl w:val="E71C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1AC0"/>
    <w:multiLevelType w:val="hybridMultilevel"/>
    <w:tmpl w:val="623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5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9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5"/>
  </w:num>
  <w:num w:numId="22">
    <w:abstractNumId w:val="33"/>
  </w:num>
  <w:num w:numId="23">
    <w:abstractNumId w:val="30"/>
  </w:num>
  <w:num w:numId="24">
    <w:abstractNumId w:val="14"/>
  </w:num>
  <w:num w:numId="25">
    <w:abstractNumId w:val="19"/>
  </w:num>
  <w:num w:numId="26">
    <w:abstractNumId w:val="13"/>
  </w:num>
  <w:num w:numId="27">
    <w:abstractNumId w:val="26"/>
  </w:num>
  <w:num w:numId="28">
    <w:abstractNumId w:val="21"/>
  </w:num>
  <w:num w:numId="29">
    <w:abstractNumId w:val="34"/>
  </w:num>
  <w:num w:numId="30">
    <w:abstractNumId w:val="32"/>
  </w:num>
  <w:num w:numId="31">
    <w:abstractNumId w:val="23"/>
  </w:num>
  <w:num w:numId="32">
    <w:abstractNumId w:val="31"/>
  </w:num>
  <w:num w:numId="33">
    <w:abstractNumId w:val="36"/>
  </w:num>
  <w:num w:numId="34">
    <w:abstractNumId w:val="16"/>
  </w:num>
  <w:num w:numId="3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2ED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1432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043"/>
    <w:rsid w:val="00201C0D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08D0"/>
    <w:rsid w:val="0033144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1832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21FF"/>
    <w:rsid w:val="006A6986"/>
    <w:rsid w:val="006B0457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4447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5539A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73C7B"/>
    <w:rsid w:val="00884D01"/>
    <w:rsid w:val="00890F96"/>
    <w:rsid w:val="00895A6D"/>
    <w:rsid w:val="008A24DB"/>
    <w:rsid w:val="008A27E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54BDB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6F25"/>
    <w:rsid w:val="00A52E99"/>
    <w:rsid w:val="00A53BDE"/>
    <w:rsid w:val="00A6053C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6B9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72E1"/>
    <w:rsid w:val="00BC3311"/>
    <w:rsid w:val="00BE0087"/>
    <w:rsid w:val="00BE673C"/>
    <w:rsid w:val="00BF6748"/>
    <w:rsid w:val="00C05DDD"/>
    <w:rsid w:val="00C203B5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32E37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644D2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3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6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0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8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0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26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93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22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1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1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94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34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6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3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1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516F-02A0-4340-84E5-FFD6D885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35</cp:revision>
  <cp:lastPrinted>2021-05-14T11:01:00Z</cp:lastPrinted>
  <dcterms:created xsi:type="dcterms:W3CDTF">2021-11-19T13:21:00Z</dcterms:created>
  <dcterms:modified xsi:type="dcterms:W3CDTF">2024-12-19T12:00:00Z</dcterms:modified>
</cp:coreProperties>
</file>