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873C7B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5BBA43D2" w:rsidR="00636666" w:rsidRDefault="00E30262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Рождественский Петербург + Псков – Печоры – Пушкинские Горы</w:t>
            </w:r>
          </w:p>
          <w:p w14:paraId="28ED93F2" w14:textId="4BF20256" w:rsidR="00131463" w:rsidRPr="000E4677" w:rsidRDefault="00636666" w:rsidP="00E50D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6 дней/5 ночей, 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E50DE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B73660" w:rsidRPr="0035422F" w14:paraId="17862DB3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873C7B">
            <w:pPr>
              <w:shd w:val="clear" w:color="auto" w:fill="FFFFFF"/>
              <w:spacing w:before="160" w:after="0" w:line="240" w:lineRule="auto"/>
              <w:ind w:right="-1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554698F3" w:rsidR="00B73660" w:rsidRPr="00386F3A" w:rsidRDefault="00E50DE5" w:rsidP="00873C7B">
            <w:pPr>
              <w:shd w:val="clear" w:color="auto" w:fill="FFFFFF"/>
              <w:spacing w:before="160"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567B" w14:textId="0D9E9CAB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7B93B7A3" w14:textId="592A35D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24C8194F" w14:textId="7373A32F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проживания (при наличии свободных номеров возможно раннее размещение). В этом случае встреча с группой в 10:45 в холле гостиницы «Октябрьска</w:t>
            </w:r>
            <w:r w:rsidR="00AB0D43">
              <w:rPr>
                <w:rFonts w:ascii="Times New Roman" w:eastAsia="Times New Roman" w:hAnsi="Times New Roman"/>
                <w:bCs/>
                <w:lang w:eastAsia="ru-RU"/>
              </w:rPr>
              <w:t xml:space="preserve">я» (Лиговский проспект, дом 10 – </w:t>
            </w: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напротив Московского вокзала).</w:t>
            </w:r>
          </w:p>
          <w:p w14:paraId="5C8E360D" w14:textId="23AB398A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14E3ACE7" w14:textId="29CB8F83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5277E8B5" w14:textId="208478F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ориентировочно в 14:00.</w:t>
            </w:r>
          </w:p>
          <w:p w14:paraId="46C42D9D" w14:textId="1D438F38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по входным билетам, по сеансам; возможно приобретение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обслуживания или аудиогида).</w:t>
            </w:r>
          </w:p>
          <w:p w14:paraId="568C508B" w14:textId="76934EBB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35C008BD" w14:textId="51B4BB9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 после 14:00.</w:t>
            </w:r>
          </w:p>
          <w:p w14:paraId="0351B1F5" w14:textId="5275C2CB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BB6BA53" w14:textId="1D8D0225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3C16D1A7" w:rsidR="00B73660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55742D70" w:rsidR="00636666" w:rsidRPr="00636666" w:rsidRDefault="00E50DE5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09C6" w14:textId="39A821F8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9F4BD96" w14:textId="76EE93C7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4D148D3" w14:textId="09664739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46153902" w14:textId="6A196D23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190A5558" w14:textId="6A03845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парадным залам и жилым покоям.</w:t>
            </w:r>
          </w:p>
          <w:p w14:paraId="036AD4AE" w14:textId="10B5091B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73812E0C" w14:textId="1C687D11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7F8D29C1" w14:textId="7155C64D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Прогулка по Екатерининскому парку, наполненном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невероятным шармом и изыском.</w:t>
            </w:r>
          </w:p>
          <w:p w14:paraId="24A71712" w14:textId="7F174FCF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08ACFD52" w14:textId="0DA33A61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дворца (за доп. пл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ату, только 1 дворец на выбор):</w:t>
            </w:r>
          </w:p>
          <w:p w14:paraId="6F7EF6D2" w14:textId="77777777" w:rsidR="00E50DE5" w:rsidRPr="00E50DE5" w:rsidRDefault="00E50DE5" w:rsidP="00E50DE5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63FCF62D" w14:textId="6E04FDEF" w:rsidR="00E50DE5" w:rsidRPr="00E50DE5" w:rsidRDefault="00E50DE5" w:rsidP="00E50DE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7A7CF7AF" w14:textId="77777777" w:rsidR="00E50DE5" w:rsidRPr="00E50DE5" w:rsidRDefault="00E50DE5" w:rsidP="00E50DE5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7F038E85" w14:textId="58B1BD20" w:rsidR="00E50DE5" w:rsidRPr="00E50DE5" w:rsidRDefault="00E50DE5" w:rsidP="00E50DE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26844333" w14:textId="6AB10924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586B988A" w14:textId="16F3456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37B73B9E" w14:textId="0DBB6F7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0B76E349" w:rsidR="00B73660" w:rsidRPr="00E50DE5" w:rsidRDefault="00E50DE5" w:rsidP="00E50DE5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217D4A0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55849075" w:rsidR="00636666" w:rsidRPr="00636666" w:rsidRDefault="00E50DE5" w:rsidP="00E50DE5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AEEC" w14:textId="269D22F2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842B782" w14:textId="11348348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6090EF5" w14:textId="15859C7D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530F6006" w14:textId="1A0753F4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2B4228B2" w14:textId="6E558800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7B07917C" w14:textId="12D3033A" w:rsidR="00E50DE5" w:rsidRPr="00E50DE5" w:rsidRDefault="00E50DE5" w:rsidP="00E50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002A8B5A" w14:textId="44691365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Собора Св. Петра и Павла, где похоронены все русские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императоры, начиная с Петра I.</w:t>
            </w:r>
          </w:p>
          <w:p w14:paraId="13F1115A" w14:textId="0D9B20E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Тюрьмы Трубецкого бастиона – главной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олитической тюрьмы России 19 в.</w:t>
            </w:r>
          </w:p>
          <w:p w14:paraId="2AB4CE30" w14:textId="59C482CF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(Петропавловская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епость) ориентировочно в 16:00.</w:t>
            </w:r>
          </w:p>
          <w:p w14:paraId="1F4CC6A4" w14:textId="7FE8FA18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5F6D51D3" w:rsidR="00B73660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Петропавловской крепости).</w:t>
            </w:r>
          </w:p>
        </w:tc>
      </w:tr>
      <w:tr w:rsidR="00B73660" w:rsidRPr="0035422F" w14:paraId="486D7A12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  <w:p w14:paraId="0E698B5A" w14:textId="40DEA4AA" w:rsidR="00165AFB" w:rsidRPr="00165AFB" w:rsidRDefault="00E50DE5" w:rsidP="00E50DE5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E0A6" w14:textId="52C87953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гостинице – ланч-бокс в связи с ранним выездом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(получение накануне).</w:t>
            </w:r>
          </w:p>
          <w:p w14:paraId="7D3C899F" w14:textId="7FA33D86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2BA24CB4" w14:textId="1BFA68E3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к месту начала экскурсии.</w:t>
            </w:r>
          </w:p>
          <w:p w14:paraId="27AE7B89" w14:textId="5B8891C3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станции метро «Московская», Демонстрационн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проезд. Экскурсия по трассе.</w:t>
            </w:r>
          </w:p>
          <w:p w14:paraId="233F5E7B" w14:textId="214CC0BB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30FEA03C" w14:textId="15464CF7" w:rsidR="00E30262" w:rsidRPr="00E30262" w:rsidRDefault="00E30262" w:rsidP="00E30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7F80AE21" w14:textId="45034CD6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кремля.</w:t>
            </w:r>
          </w:p>
          <w:p w14:paraId="0B3CD7F2" w14:textId="59C6AC6F" w:rsidR="00E30262" w:rsidRPr="00E30262" w:rsidRDefault="00E30262" w:rsidP="00E30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667CBE98" w14:textId="5EB90E03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5CCBD37" w14:textId="51A915E0" w:rsidR="00E30262" w:rsidRPr="00E30262" w:rsidRDefault="00E30262" w:rsidP="00E30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5798175A" w14:textId="50E81E62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Псково-П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ечерского Успенского монастыря.</w:t>
            </w:r>
          </w:p>
          <w:p w14:paraId="18D81889" w14:textId="2BDE0E4A" w:rsidR="00E30262" w:rsidRPr="00E30262" w:rsidRDefault="00E30262" w:rsidP="00E30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5775FEC2" w14:textId="1C1049C1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7EFA32CD" w14:textId="07A8B74B" w:rsidR="00E30262" w:rsidRPr="00E30262" w:rsidRDefault="00E30262" w:rsidP="00E30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Центр заповедника, включающего в себя усадьбы Михайловское, Петровское, </w:t>
            </w:r>
            <w:proofErr w:type="spellStart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2B66BE9E" w14:textId="6E8C6BCB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1E91F42" w14:textId="13BB0F97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1D49DC0B" w14:textId="3CA1515C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  <w:p w14:paraId="0213B0AC" w14:textId="358B50A3" w:rsidR="00B73660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6A53CFE5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9E4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  <w:p w14:paraId="714542A7" w14:textId="7003D1B2" w:rsidR="00165AFB" w:rsidRPr="00165AFB" w:rsidRDefault="00E50DE5" w:rsidP="00E50DE5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07.01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681C" w14:textId="28263A5F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08:00 завтрак.</w:t>
            </w:r>
          </w:p>
          <w:p w14:paraId="0BFB459B" w14:textId="110FD9E1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Посещение Пушкинского музея-заповедника «Михайловское»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14CDA71" w14:textId="51F4F190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>Музей-усадьба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ихайловское» (дом-музей, парк).</w:t>
            </w:r>
          </w:p>
          <w:p w14:paraId="799227A4" w14:textId="132C1215" w:rsidR="00E30262" w:rsidRPr="00E30262" w:rsidRDefault="00E30262" w:rsidP="00E30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 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00E3BCC0" w14:textId="1DB7BEDF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музея-усадьбы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(дом-музей, парк).</w:t>
            </w:r>
          </w:p>
          <w:p w14:paraId="38D11E17" w14:textId="43A78938" w:rsidR="00E30262" w:rsidRPr="00E30262" w:rsidRDefault="00E30262" w:rsidP="00E30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. Пушкиноведы уверены, что </w:t>
            </w:r>
            <w:proofErr w:type="spellStart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3BEF21BA" w14:textId="051F8677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Святогорского</w:t>
            </w:r>
            <w:proofErr w:type="spellEnd"/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монастыря, расположен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ного в поселке Пушкинские Горы.</w:t>
            </w:r>
          </w:p>
          <w:p w14:paraId="3AD82A35" w14:textId="0350C7DE" w:rsidR="00E30262" w:rsidRPr="00E30262" w:rsidRDefault="00E30262" w:rsidP="00E30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E30262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29D13401" w14:textId="24ADE497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6CE18532" w14:textId="2B45828B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31D6CE3E" w14:textId="383F0E35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прибытия в 22:00–23:00.</w:t>
            </w:r>
          </w:p>
          <w:p w14:paraId="2189DE02" w14:textId="2CBB5F58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1ED8B4B5" w14:textId="67B40CE2" w:rsidR="00E30262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1AF5C9" w14:textId="7A995739" w:rsidR="00B73660" w:rsidRPr="00E30262" w:rsidRDefault="00E30262" w:rsidP="00E302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3026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1B8B3FD2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1EA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  <w:p w14:paraId="4074F3F6" w14:textId="7EC10CC4" w:rsidR="00165AFB" w:rsidRPr="00165AFB" w:rsidRDefault="00E50DE5" w:rsidP="00E50DE5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0E7" w14:textId="197D484C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BC3C375" w14:textId="36C75E66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до 12:00. Возможна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41C6426D" w14:textId="1EB2CB3B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0AB98380" w14:textId="0F4D2C8D" w:rsidR="00E50DE5" w:rsidRPr="00E50DE5" w:rsidRDefault="00E50DE5" w:rsidP="00E50D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Кронштадт (за доп. плату):</w:t>
            </w:r>
          </w:p>
          <w:p w14:paraId="5204440A" w14:textId="7567673B" w:rsidR="00E50DE5" w:rsidRPr="00E50DE5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A23D517" w14:textId="68A9B869" w:rsidR="00E50DE5" w:rsidRPr="00E50DE5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032F0BDF" w14:textId="3F145D48" w:rsidR="00E50DE5" w:rsidRPr="00E50DE5" w:rsidRDefault="00E50DE5" w:rsidP="00E50DE5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42F5DB00" w14:textId="1DE6DE3D" w:rsidR="00E50DE5" w:rsidRPr="00E50DE5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4FE007A2" w14:textId="4F2B3AF2" w:rsidR="00E50DE5" w:rsidRPr="00E50DE5" w:rsidRDefault="00E50DE5" w:rsidP="00E50DE5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50492D67" w14:textId="4A1A0D10" w:rsidR="00E50DE5" w:rsidRPr="00E50DE5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1BFF0F1" w14:textId="225FA3C2" w:rsidR="00B73660" w:rsidRPr="00873C7B" w:rsidRDefault="00E50DE5" w:rsidP="00E50DE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0D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(Московский вокзал, гостиница «Октябрьская») ориентировочно в 17:00.</w:t>
            </w:r>
          </w:p>
        </w:tc>
      </w:tr>
    </w:tbl>
    <w:p w14:paraId="5803091B" w14:textId="0F342691" w:rsidR="00165AFB" w:rsidRP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63C6707C" w:rsidR="00636666" w:rsidRDefault="00884D01" w:rsidP="00873C7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1276"/>
        <w:gridCol w:w="1417"/>
        <w:gridCol w:w="1560"/>
      </w:tblGrid>
      <w:tr w:rsidR="00E30262" w:rsidRPr="00000CEA" w14:paraId="0485A742" w14:textId="77777777" w:rsidTr="00E30262"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14:paraId="286EE2F3" w14:textId="77777777" w:rsidR="00E30262" w:rsidRPr="00E30262" w:rsidRDefault="00E30262" w:rsidP="00E30262">
            <w:pPr>
              <w:spacing w:after="0" w:line="240" w:lineRule="auto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5670" w:type="dxa"/>
            <w:gridSpan w:val="4"/>
            <w:vAlign w:val="center"/>
          </w:tcPr>
          <w:p w14:paraId="41055473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0262">
              <w:rPr>
                <w:rFonts w:ascii="Times New Roman" w:hAnsi="Times New Roman"/>
                <w:b/>
                <w:bCs/>
              </w:rPr>
              <w:t>Турбаза «</w:t>
            </w:r>
            <w:proofErr w:type="spellStart"/>
            <w:r w:rsidRPr="00E30262">
              <w:rPr>
                <w:rFonts w:ascii="Times New Roman" w:hAnsi="Times New Roman"/>
                <w:b/>
                <w:bCs/>
              </w:rPr>
              <w:t>Пушкиногорье</w:t>
            </w:r>
            <w:proofErr w:type="spellEnd"/>
            <w:r w:rsidRPr="00E30262">
              <w:rPr>
                <w:rFonts w:ascii="Times New Roman" w:hAnsi="Times New Roman"/>
                <w:b/>
                <w:bCs/>
              </w:rPr>
              <w:t>», Пушкинские Горы</w:t>
            </w:r>
          </w:p>
        </w:tc>
      </w:tr>
      <w:tr w:rsidR="00E30262" w:rsidRPr="00000CEA" w14:paraId="1B4E67DA" w14:textId="77777777" w:rsidTr="00E30262">
        <w:trPr>
          <w:trHeight w:val="70"/>
        </w:trPr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166E3C89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E151808" w14:textId="77777777" w:rsidR="00E30262" w:rsidRPr="00E30262" w:rsidRDefault="00E30262" w:rsidP="00E3026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номер «стандарт», корпус №1</w:t>
            </w:r>
          </w:p>
        </w:tc>
        <w:tc>
          <w:tcPr>
            <w:tcW w:w="2977" w:type="dxa"/>
            <w:gridSpan w:val="2"/>
            <w:vAlign w:val="center"/>
          </w:tcPr>
          <w:p w14:paraId="20AFBC81" w14:textId="77777777" w:rsidR="00E30262" w:rsidRDefault="00E30262" w:rsidP="00E3026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«эконом»,</w:t>
            </w:r>
          </w:p>
          <w:p w14:paraId="2A47B097" w14:textId="0D7D72F4" w:rsidR="00E30262" w:rsidRPr="00E30262" w:rsidRDefault="00E30262" w:rsidP="00E3026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корпус №1</w:t>
            </w:r>
          </w:p>
        </w:tc>
      </w:tr>
      <w:tr w:rsidR="00E30262" w:rsidRPr="00000CEA" w14:paraId="0E946DA2" w14:textId="77777777" w:rsidTr="00E30262"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29F2C541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604C9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0262">
              <w:rPr>
                <w:rFonts w:ascii="Times New Roman" w:hAnsi="Times New Roman"/>
              </w:rPr>
              <w:t xml:space="preserve">½ </w:t>
            </w:r>
            <w:r w:rsidRPr="00E30262">
              <w:rPr>
                <w:rFonts w:ascii="Times New Roman" w:hAnsi="Times New Roman"/>
                <w:lang w:val="en-US"/>
              </w:rPr>
              <w:t>DBL</w:t>
            </w:r>
            <w:r w:rsidRPr="00E30262">
              <w:rPr>
                <w:rFonts w:ascii="Times New Roman" w:hAnsi="Times New Roman"/>
              </w:rPr>
              <w:t xml:space="preserve"> / </w:t>
            </w:r>
            <w:r w:rsidRPr="00E30262">
              <w:rPr>
                <w:rFonts w:ascii="Times New Roman" w:hAnsi="Times New Roman"/>
                <w:lang w:val="en-US"/>
              </w:rPr>
              <w:t>TWIN</w:t>
            </w:r>
          </w:p>
        </w:tc>
        <w:tc>
          <w:tcPr>
            <w:tcW w:w="1276" w:type="dxa"/>
            <w:vAlign w:val="center"/>
          </w:tcPr>
          <w:p w14:paraId="6D72795E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417" w:type="dxa"/>
            <w:vAlign w:val="center"/>
          </w:tcPr>
          <w:p w14:paraId="5BA70FFF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0262">
              <w:rPr>
                <w:rFonts w:ascii="Times New Roman" w:hAnsi="Times New Roman"/>
              </w:rPr>
              <w:t xml:space="preserve">½ </w:t>
            </w:r>
            <w:r w:rsidRPr="00E30262">
              <w:rPr>
                <w:rFonts w:ascii="Times New Roman" w:hAnsi="Times New Roman"/>
                <w:lang w:val="en-US"/>
              </w:rPr>
              <w:t>DBL</w:t>
            </w:r>
            <w:r w:rsidRPr="00E30262">
              <w:rPr>
                <w:rFonts w:ascii="Times New Roman" w:hAnsi="Times New Roman"/>
              </w:rPr>
              <w:t xml:space="preserve"> / </w:t>
            </w:r>
            <w:r w:rsidRPr="00E30262">
              <w:rPr>
                <w:rFonts w:ascii="Times New Roman" w:hAnsi="Times New Roman"/>
                <w:lang w:val="en-US"/>
              </w:rPr>
              <w:t>TWIN</w:t>
            </w:r>
          </w:p>
        </w:tc>
        <w:tc>
          <w:tcPr>
            <w:tcW w:w="1560" w:type="dxa"/>
            <w:vAlign w:val="center"/>
          </w:tcPr>
          <w:p w14:paraId="331D856D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0262">
              <w:rPr>
                <w:rFonts w:ascii="Times New Roman" w:hAnsi="Times New Roman"/>
              </w:rPr>
              <w:t xml:space="preserve">доп. место / 3-х мест. </w:t>
            </w:r>
          </w:p>
        </w:tc>
      </w:tr>
      <w:tr w:rsidR="00E30262" w:rsidRPr="00DE4C14" w14:paraId="46C31DD2" w14:textId="77777777" w:rsidTr="00E30262">
        <w:trPr>
          <w:trHeight w:val="7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4A494823" w14:textId="77777777" w:rsidR="00E30262" w:rsidRPr="00E30262" w:rsidRDefault="00E30262" w:rsidP="00E30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0262">
              <w:rPr>
                <w:rFonts w:ascii="Times New Roman" w:hAnsi="Times New Roman"/>
                <w:b/>
              </w:rPr>
              <w:t>«РУСЬ» ****</w:t>
            </w:r>
          </w:p>
          <w:p w14:paraId="0D90D043" w14:textId="78615010" w:rsidR="00E30262" w:rsidRPr="00E30262" w:rsidRDefault="00E30262" w:rsidP="00E302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0262">
              <w:rPr>
                <w:rFonts w:ascii="Times New Roman" w:hAnsi="Times New Roman"/>
                <w:bCs/>
              </w:rPr>
              <w:t>ул. Артиллерийская, д. 1.</w:t>
            </w:r>
          </w:p>
        </w:tc>
        <w:tc>
          <w:tcPr>
            <w:tcW w:w="1701" w:type="dxa"/>
            <w:vAlign w:val="center"/>
          </w:tcPr>
          <w:p w14:paraId="079256F6" w14:textId="77777777" w:rsidR="00E30262" w:rsidRPr="00E30262" w:rsidRDefault="00E30262" w:rsidP="00E30262">
            <w:pPr>
              <w:spacing w:after="0" w:line="240" w:lineRule="auto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Классик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ECCD3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29760</w:t>
            </w:r>
          </w:p>
        </w:tc>
        <w:tc>
          <w:tcPr>
            <w:tcW w:w="1276" w:type="dxa"/>
            <w:vAlign w:val="center"/>
          </w:tcPr>
          <w:p w14:paraId="7CA469A1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36510</w:t>
            </w:r>
          </w:p>
        </w:tc>
        <w:tc>
          <w:tcPr>
            <w:tcW w:w="1417" w:type="dxa"/>
            <w:vAlign w:val="center"/>
          </w:tcPr>
          <w:p w14:paraId="4A75416B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29210</w:t>
            </w:r>
          </w:p>
        </w:tc>
        <w:tc>
          <w:tcPr>
            <w:tcW w:w="1560" w:type="dxa"/>
            <w:vMerge w:val="restart"/>
            <w:vAlign w:val="center"/>
          </w:tcPr>
          <w:p w14:paraId="0F5B907F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25660</w:t>
            </w:r>
          </w:p>
        </w:tc>
      </w:tr>
      <w:tr w:rsidR="00E30262" w:rsidRPr="00DE4C14" w14:paraId="0BE6B89A" w14:textId="77777777" w:rsidTr="00E30262">
        <w:trPr>
          <w:trHeight w:val="85"/>
        </w:trPr>
        <w:tc>
          <w:tcPr>
            <w:tcW w:w="2694" w:type="dxa"/>
            <w:vMerge/>
            <w:shd w:val="clear" w:color="auto" w:fill="auto"/>
            <w:vAlign w:val="center"/>
          </w:tcPr>
          <w:p w14:paraId="465BD848" w14:textId="77777777" w:rsidR="00E30262" w:rsidRPr="00E30262" w:rsidRDefault="00E30262" w:rsidP="00E30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C851793" w14:textId="77777777" w:rsidR="00E30262" w:rsidRPr="00E30262" w:rsidRDefault="00E30262" w:rsidP="00E302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0262">
              <w:rPr>
                <w:rFonts w:ascii="Times New Roman" w:hAnsi="Times New Roman"/>
              </w:rPr>
              <w:t>Джуниор</w:t>
            </w:r>
            <w:proofErr w:type="spellEnd"/>
            <w:r w:rsidRPr="00E30262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63EF1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32260</w:t>
            </w:r>
          </w:p>
        </w:tc>
        <w:tc>
          <w:tcPr>
            <w:tcW w:w="1276" w:type="dxa"/>
            <w:vAlign w:val="center"/>
          </w:tcPr>
          <w:p w14:paraId="2409638B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73C839F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31710</w:t>
            </w:r>
          </w:p>
        </w:tc>
        <w:tc>
          <w:tcPr>
            <w:tcW w:w="1560" w:type="dxa"/>
            <w:vMerge/>
            <w:vAlign w:val="center"/>
          </w:tcPr>
          <w:p w14:paraId="0792201D" w14:textId="77777777" w:rsidR="00E30262" w:rsidRPr="00E30262" w:rsidRDefault="00E30262" w:rsidP="00E3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395C0D" w14:textId="1D99391F" w:rsidR="00873C7B" w:rsidRPr="00873C7B" w:rsidRDefault="00873C7B" w:rsidP="00E30262">
      <w:pPr>
        <w:spacing w:after="0"/>
        <w:ind w:left="-567"/>
        <w:rPr>
          <w:rFonts w:ascii="Times New Roman" w:hAnsi="Times New Roman"/>
          <w:i/>
          <w:sz w:val="24"/>
        </w:rPr>
      </w:pPr>
      <w:r w:rsidRPr="00873C7B">
        <w:rPr>
          <w:rFonts w:ascii="Times New Roman" w:hAnsi="Times New Roman"/>
          <w:i/>
          <w:sz w:val="24"/>
        </w:rPr>
        <w:t xml:space="preserve">Скидка для школьника до 16 лет – </w:t>
      </w:r>
      <w:r w:rsidR="00361832">
        <w:rPr>
          <w:rFonts w:ascii="Times New Roman" w:hAnsi="Times New Roman"/>
          <w:i/>
          <w:sz w:val="24"/>
        </w:rPr>
        <w:t>9</w:t>
      </w:r>
      <w:r w:rsidRPr="00873C7B">
        <w:rPr>
          <w:rFonts w:ascii="Times New Roman" w:hAnsi="Times New Roman"/>
          <w:i/>
          <w:sz w:val="24"/>
        </w:rPr>
        <w:t>00 руб.</w:t>
      </w:r>
    </w:p>
    <w:p w14:paraId="4DB6E228" w14:textId="77777777" w:rsidR="00F23B8C" w:rsidRPr="007D1090" w:rsidRDefault="00F23B8C" w:rsidP="00F23B8C">
      <w:pPr>
        <w:spacing w:after="0"/>
        <w:ind w:left="-426"/>
        <w:rPr>
          <w:rFonts w:ascii="Times New Roman" w:hAnsi="Times New Roman"/>
        </w:rPr>
      </w:pPr>
    </w:p>
    <w:p w14:paraId="702D6749" w14:textId="57706936" w:rsidR="00636666" w:rsidRDefault="00636666" w:rsidP="00873C7B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22"/>
        <w:gridCol w:w="2581"/>
        <w:gridCol w:w="2126"/>
      </w:tblGrid>
      <w:tr w:rsidR="00873C7B" w:rsidRPr="00000CEA" w14:paraId="55194D43" w14:textId="77777777" w:rsidTr="00873C7B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14:paraId="1B478A76" w14:textId="4FDC0D5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29782D9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 xml:space="preserve">½ </w:t>
            </w:r>
            <w:r w:rsidRPr="00873C7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983783B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A82828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873C7B" w:rsidRPr="00000CEA" w14:paraId="58FBAE29" w14:textId="77777777" w:rsidTr="00873C7B">
        <w:trPr>
          <w:trHeight w:val="7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C3F71BF" w14:textId="35F28695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C7B">
              <w:rPr>
                <w:rFonts w:ascii="Times New Roman" w:hAnsi="Times New Roman"/>
                <w:b/>
              </w:rPr>
              <w:t>«РУСЬ» ****</w:t>
            </w:r>
            <w:r>
              <w:rPr>
                <w:rFonts w:ascii="Times New Roman" w:hAnsi="Times New Roman"/>
                <w:b/>
                <w:bCs/>
              </w:rPr>
              <w:t>, ул. Артиллерийская, д. 1.</w:t>
            </w:r>
          </w:p>
        </w:tc>
      </w:tr>
      <w:tr w:rsidR="00873C7B" w:rsidRPr="00000CEA" w14:paraId="271F1DD6" w14:textId="77777777" w:rsidTr="00873C7B">
        <w:tc>
          <w:tcPr>
            <w:tcW w:w="2694" w:type="dxa"/>
            <w:shd w:val="clear" w:color="auto" w:fill="auto"/>
            <w:vAlign w:val="center"/>
          </w:tcPr>
          <w:p w14:paraId="4A554BD0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Классик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4A3A23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2700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4BA526CF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EA1BA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3950</w:t>
            </w:r>
          </w:p>
        </w:tc>
      </w:tr>
      <w:tr w:rsidR="00873C7B" w:rsidRPr="00000CEA" w14:paraId="50D800A9" w14:textId="77777777" w:rsidTr="00873C7B">
        <w:tc>
          <w:tcPr>
            <w:tcW w:w="2694" w:type="dxa"/>
            <w:shd w:val="clear" w:color="auto" w:fill="auto"/>
            <w:vAlign w:val="center"/>
          </w:tcPr>
          <w:p w14:paraId="6FC8563C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873C7B">
              <w:rPr>
                <w:rFonts w:ascii="Times New Roman" w:hAnsi="Times New Roman"/>
              </w:rPr>
              <w:t>Джуниор</w:t>
            </w:r>
            <w:proofErr w:type="spellEnd"/>
            <w:r w:rsidRPr="00873C7B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3A11E2D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3350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070F9139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42E855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-</w:t>
            </w:r>
          </w:p>
        </w:tc>
      </w:tr>
    </w:tbl>
    <w:p w14:paraId="6AFB65D4" w14:textId="2BE3DE2A" w:rsidR="00361832" w:rsidRDefault="00361832" w:rsidP="00895A6D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1A39F938" w:rsidR="00072673" w:rsidRPr="008634E1" w:rsidRDefault="00315D09" w:rsidP="00873C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A0FF5F9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315C36C3" w14:textId="1E9D7870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(1 завтрак – возможно ланч-бокс)</w:t>
      </w:r>
      <w:r w:rsidR="00A41CBB">
        <w:rPr>
          <w:rFonts w:ascii="Times New Roman" w:eastAsia="Times New Roman" w:hAnsi="Times New Roman"/>
          <w:color w:val="000000"/>
          <w:szCs w:val="24"/>
          <w:lang w:eastAsia="ru-RU"/>
        </w:rPr>
        <w:t>, 1 обед, 1 ужин</w:t>
      </w:r>
      <w:bookmarkStart w:id="1" w:name="_GoBack"/>
      <w:bookmarkEnd w:id="1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39ADA07F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54F2F0D1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070D631D" w14:textId="7EE3DA4C" w:rsid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5FF53890" w14:textId="65DF7305" w:rsidR="00E50DE5" w:rsidRPr="00E50DE5" w:rsidRDefault="00E50DE5" w:rsidP="00E50DE5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29B77FC1" w:rsidR="00C73586" w:rsidRDefault="00C73586" w:rsidP="00873C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4B4ABBF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122D845F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(2 обеда) – 1100 руб./чел. (бронируются и оплачиваются при покупке тура);</w:t>
      </w:r>
    </w:p>
    <w:p w14:paraId="773BFD03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(самостоятельный осмотр по входным билетам, по сеансам) – ориентировочно 800 руб./</w:t>
      </w:r>
      <w:proofErr w:type="spell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 + по желанию доплата за билет с экскурсионным обслуживанием в Эрмитаже – 650 руб./ чел. (бронируется и оплачивается при покупке тура; возможно приобретение аудиогида на месте);</w:t>
      </w:r>
    </w:p>
    <w:p w14:paraId="53664763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экскурсия в Екатерининский дворец – ориентировочно 1000 руб./</w:t>
      </w:r>
      <w:proofErr w:type="spell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15CD7F01" w14:textId="7777777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тура);</w:t>
      </w:r>
    </w:p>
    <w:p w14:paraId="078DFB45" w14:textId="47A8BC5A" w:rsidR="00E50DE5" w:rsidRPr="00E50DE5" w:rsidRDefault="00AB0D43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з</w:t>
      </w:r>
      <w:r w:rsidR="00E50DE5" w:rsidRPr="00E50DE5">
        <w:rPr>
          <w:rFonts w:ascii="Times New Roman" w:eastAsia="Times New Roman" w:hAnsi="Times New Roman"/>
          <w:color w:val="000000"/>
          <w:szCs w:val="24"/>
          <w:lang w:eastAsia="ru-RU"/>
        </w:rPr>
        <w:t>агородная автобусная экскурсия в город-крепость Кронштадт «Отечество флота и Питера брат» – 1600 руб./</w:t>
      </w:r>
      <w:proofErr w:type="spellStart"/>
      <w:r w:rsidR="00E50DE5" w:rsidRPr="00E50DE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="00E50DE5" w:rsidRPr="00E50DE5">
        <w:rPr>
          <w:rFonts w:ascii="Times New Roman" w:eastAsia="Times New Roman" w:hAnsi="Times New Roman"/>
          <w:color w:val="000000"/>
          <w:szCs w:val="24"/>
          <w:lang w:eastAsia="ru-RU"/>
        </w:rPr>
        <w:t>., 1400 руб./школ.;</w:t>
      </w:r>
    </w:p>
    <w:p w14:paraId="6CED387E" w14:textId="7BD314A7" w:rsidR="00E50DE5" w:rsidRPr="00E50DE5" w:rsidRDefault="00E50DE5" w:rsidP="00E50DE5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DE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и проживания в Санкт-Петербурге.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873C7B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02F986F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6CF7C9AA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79007BF6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22A07A4A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1802E58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D7EA80F" w14:textId="77777777" w:rsidR="00E50DE5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При группе в количестве менее 18 человек обслуживание производится на микроавтобусе.</w:t>
      </w:r>
    </w:p>
    <w:p w14:paraId="5C1E28DE" w14:textId="6D22CC9F" w:rsidR="002F4904" w:rsidRPr="00E50DE5" w:rsidRDefault="00E50DE5" w:rsidP="00E50DE5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E50DE5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E50DE5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AF51" w14:textId="77777777" w:rsidR="00450CA4" w:rsidRDefault="00450CA4" w:rsidP="00CD1C11">
      <w:pPr>
        <w:spacing w:after="0" w:line="240" w:lineRule="auto"/>
      </w:pPr>
      <w:r>
        <w:separator/>
      </w:r>
    </w:p>
  </w:endnote>
  <w:endnote w:type="continuationSeparator" w:id="0">
    <w:p w14:paraId="3DF62BFB" w14:textId="77777777" w:rsidR="00450CA4" w:rsidRDefault="00450CA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E6AF" w14:textId="77777777" w:rsidR="00450CA4" w:rsidRDefault="00450CA4" w:rsidP="00CD1C11">
      <w:pPr>
        <w:spacing w:after="0" w:line="240" w:lineRule="auto"/>
      </w:pPr>
      <w:r>
        <w:separator/>
      </w:r>
    </w:p>
  </w:footnote>
  <w:footnote w:type="continuationSeparator" w:id="0">
    <w:p w14:paraId="1DF7B08D" w14:textId="77777777" w:rsidR="00450CA4" w:rsidRDefault="00450CA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B6BC1"/>
    <w:multiLevelType w:val="hybridMultilevel"/>
    <w:tmpl w:val="FC64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1A06"/>
    <w:multiLevelType w:val="hybridMultilevel"/>
    <w:tmpl w:val="E71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5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9"/>
  </w:num>
  <w:num w:numId="17">
    <w:abstractNumId w:val="7"/>
  </w:num>
  <w:num w:numId="18">
    <w:abstractNumId w:val="21"/>
  </w:num>
  <w:num w:numId="19">
    <w:abstractNumId w:val="4"/>
  </w:num>
  <w:num w:numId="20">
    <w:abstractNumId w:val="13"/>
  </w:num>
  <w:num w:numId="21">
    <w:abstractNumId w:val="16"/>
  </w:num>
  <w:num w:numId="22">
    <w:abstractNumId w:val="33"/>
  </w:num>
  <w:num w:numId="23">
    <w:abstractNumId w:val="30"/>
  </w:num>
  <w:num w:numId="24">
    <w:abstractNumId w:val="15"/>
  </w:num>
  <w:num w:numId="25">
    <w:abstractNumId w:val="20"/>
  </w:num>
  <w:num w:numId="26">
    <w:abstractNumId w:val="14"/>
  </w:num>
  <w:num w:numId="27">
    <w:abstractNumId w:val="27"/>
  </w:num>
  <w:num w:numId="28">
    <w:abstractNumId w:val="22"/>
  </w:num>
  <w:num w:numId="29">
    <w:abstractNumId w:val="34"/>
  </w:num>
  <w:num w:numId="30">
    <w:abstractNumId w:val="32"/>
  </w:num>
  <w:num w:numId="31">
    <w:abstractNumId w:val="24"/>
  </w:num>
  <w:num w:numId="32">
    <w:abstractNumId w:val="31"/>
  </w:num>
  <w:num w:numId="33">
    <w:abstractNumId w:val="36"/>
  </w:num>
  <w:num w:numId="34">
    <w:abstractNumId w:val="17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143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043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144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1832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0CA4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21FF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4447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5539A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73C7B"/>
    <w:rsid w:val="00884D01"/>
    <w:rsid w:val="00890F96"/>
    <w:rsid w:val="00895A6D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4BDB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1CBB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B0D43"/>
    <w:rsid w:val="00AC3EF1"/>
    <w:rsid w:val="00AC78EA"/>
    <w:rsid w:val="00AD03C9"/>
    <w:rsid w:val="00AD6B9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03B5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32E37"/>
    <w:rsid w:val="00D3432F"/>
    <w:rsid w:val="00D441EA"/>
    <w:rsid w:val="00D443A0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0262"/>
    <w:rsid w:val="00E36F40"/>
    <w:rsid w:val="00E473E7"/>
    <w:rsid w:val="00E50DE5"/>
    <w:rsid w:val="00E607EF"/>
    <w:rsid w:val="00E634FF"/>
    <w:rsid w:val="00E723B1"/>
    <w:rsid w:val="00E76E3F"/>
    <w:rsid w:val="00E81830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6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3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6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0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0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2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9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9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2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1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1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3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0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6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5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8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5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3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58D4-335C-4BE5-9D4A-FE2CB448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37</cp:revision>
  <cp:lastPrinted>2021-05-14T11:01:00Z</cp:lastPrinted>
  <dcterms:created xsi:type="dcterms:W3CDTF">2021-11-19T13:21:00Z</dcterms:created>
  <dcterms:modified xsi:type="dcterms:W3CDTF">2023-11-08T10:20:00Z</dcterms:modified>
</cp:coreProperties>
</file>