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47794" w14:textId="77777777" w:rsidR="00421C71" w:rsidRPr="00421C71" w:rsidRDefault="00421C71" w:rsidP="00421C71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2"/>
          <w:lang w:eastAsia="ru-RU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421C71" w:rsidRPr="00421C71" w14:paraId="54E74910" w14:textId="77777777" w:rsidTr="00421C71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BAC4022" w14:textId="77777777" w:rsidR="00421C71" w:rsidRPr="00421C71" w:rsidRDefault="00421C71" w:rsidP="00421C7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bookmarkStart w:id="0" w:name="_Hlk219899022"/>
            <w:r w:rsidRPr="00421C71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3A252A40" w14:textId="77777777" w:rsidR="00421C71" w:rsidRPr="00421C71" w:rsidRDefault="00421C71" w:rsidP="00421C7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«В петербург на выходные+ОТДЫХ в Репино спа»</w:t>
            </w:r>
          </w:p>
          <w:p w14:paraId="3ED2A12E" w14:textId="77777777" w:rsidR="00421C71" w:rsidRPr="00421C71" w:rsidRDefault="00421C71" w:rsidP="00421C7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6 дней / 5 ночей</w:t>
            </w:r>
          </w:p>
          <w:p w14:paraId="317E49F0" w14:textId="77777777" w:rsidR="00421C71" w:rsidRPr="00421C71" w:rsidRDefault="00421C71" w:rsidP="00421C7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(пятница – вторник)</w:t>
            </w:r>
          </w:p>
        </w:tc>
      </w:tr>
    </w:tbl>
    <w:p w14:paraId="47EAD297" w14:textId="77777777" w:rsidR="00421C71" w:rsidRPr="00421C71" w:rsidRDefault="00421C71" w:rsidP="00421C71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2"/>
          <w:lang w:eastAsia="ru-RU"/>
        </w:rPr>
      </w:pPr>
      <w:r w:rsidRPr="00421C71">
        <w:rPr>
          <w:rFonts w:ascii="Arial" w:eastAsia="Times New Roman" w:hAnsi="Arial" w:cs="Arial"/>
          <w:i/>
          <w:iCs/>
          <w:color w:val="000000"/>
          <w:kern w:val="2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1114"/>
        <w:gridCol w:w="8231"/>
      </w:tblGrid>
      <w:tr w:rsidR="00421C71" w:rsidRPr="00421C71" w14:paraId="3B1A2EA9" w14:textId="77777777" w:rsidTr="00421C71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69DB44A" w14:textId="77777777" w:rsidR="00421C71" w:rsidRPr="00421C71" w:rsidRDefault="00421C71" w:rsidP="00421C7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iCs/>
                <w:kern w:val="2"/>
                <w:lang w:eastAsia="ru-RU"/>
              </w:rPr>
              <w:t>Даты заездов в 2026 году: 12.06, 19.06, 26.06, 03.07, 10.07, 17.07, 24.07, 31.07, 07.08, 14.08, 21.08, 28.08</w:t>
            </w:r>
            <w:bookmarkStart w:id="1" w:name="_GoBack"/>
            <w:bookmarkEnd w:id="1"/>
          </w:p>
        </w:tc>
      </w:tr>
      <w:tr w:rsidR="00421C71" w:rsidRPr="00421C71" w14:paraId="4E42D37F" w14:textId="77777777" w:rsidTr="00421C71">
        <w:trPr>
          <w:trHeight w:val="271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D093" w14:textId="77777777" w:rsidR="00421C71" w:rsidRPr="00421C71" w:rsidRDefault="00421C71" w:rsidP="00421C7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1 день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86AC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04ED4449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11:15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встреча группы у входа в гостиницу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«Октябрьская»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1D616928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11:30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отъезд на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экскурсию в Петергоф – сказочную страну фонтанов и каскадов.</w:t>
            </w:r>
          </w:p>
          <w:p w14:paraId="3D0BE5B2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Экскурсия-прогулка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по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Нижнему парку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– главному украшению Петергофа, по роскоши и размаху, превосходящему французский Версаль. Изобилие золота, сочетание скульптуры и журчащих струй, создает атмосферу ликования и праздничного торжества.</w:t>
            </w:r>
          </w:p>
          <w:p w14:paraId="0C77A00E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Экскурсия в дворец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«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 xml:space="preserve">Коттедж» 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на территории парка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 xml:space="preserve"> Александрия.</w:t>
            </w:r>
          </w:p>
          <w:p w14:paraId="6443EA03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Сказочный Коттедж императора Николая I – редкая жемчужина среди летних императорских резиденций, подарок его любимой жене "Белой розе Пруссии" Александре Федоровне. В Коттедже, построенном в любимом императором неоготическом стиле, продумана каждая деталь: удивительная лестница с готическими перилами, жардиньерки в гостиной с витражами, готические кресла и даже посуда. Здесь все напоминает об изысканном вкусе венценосных владельцев. Во дворце бережно хранят историю частной жизни императорской семьи и дают возможность нам с ней познакомиться.</w:t>
            </w:r>
          </w:p>
          <w:p w14:paraId="1C756662" w14:textId="77777777" w:rsidR="00421C71" w:rsidRPr="00421C71" w:rsidRDefault="00421C71" w:rsidP="00421C71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Возвращение в город.</w:t>
            </w:r>
          </w:p>
          <w:p w14:paraId="5EE589A7" w14:textId="77777777" w:rsidR="00421C71" w:rsidRPr="00421C71" w:rsidRDefault="00421C71" w:rsidP="00421C71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Окончание программы ориентировочно в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19:30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.</w:t>
            </w:r>
          </w:p>
          <w:p w14:paraId="26DEB385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Размещение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в гостинице.</w:t>
            </w:r>
          </w:p>
          <w:p w14:paraId="4899C5B7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i/>
                <w:kern w:val="2"/>
                <w:lang w:eastAsia="ru-RU"/>
              </w:rPr>
              <w:t>Транспорт: автобус на загородную экскурсию.</w:t>
            </w:r>
          </w:p>
        </w:tc>
      </w:tr>
      <w:tr w:rsidR="00421C71" w:rsidRPr="00421C71" w14:paraId="12BE8FAA" w14:textId="77777777" w:rsidTr="00421C71">
        <w:trPr>
          <w:trHeight w:val="418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9D0E" w14:textId="77777777" w:rsidR="00421C71" w:rsidRPr="00421C71" w:rsidRDefault="00421C71" w:rsidP="00421C7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2 день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0DD5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Завтрак в гостинице. </w:t>
            </w:r>
          </w:p>
          <w:p w14:paraId="3E158603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11:30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отъезд на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обзорную экскурсию «Этот город историей дышит»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: 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5AC2EE90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Посещение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Государственного Эрмитажа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0347037A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lastRenderedPageBreak/>
              <w:t>*Возможна доплата за экскурсионное обслуживание в Эрмитаже – 1000 руб. с чел. (бронируется и оплачивается при покупке тура, на месте возможно приобретение аудиогида за доп. плату).</w:t>
            </w:r>
          </w:p>
          <w:p w14:paraId="565D07C8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Окончание программы ориентировочно в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17:30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у Эрмитажа (Дворцовая площадь</w:t>
            </w:r>
            <w:proofErr w:type="gramStart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)..</w:t>
            </w:r>
            <w:proofErr w:type="gramEnd"/>
          </w:p>
          <w:p w14:paraId="4A0060CB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i/>
                <w:kern w:val="2"/>
                <w:lang w:eastAsia="ru-RU"/>
              </w:rPr>
              <w:t>Транспорт: автобус на обзорную экскурсию до Эрмитажа.</w:t>
            </w:r>
          </w:p>
          <w:p w14:paraId="0B8E3420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69726413" w14:textId="77777777" w:rsidR="00421C71" w:rsidRPr="00421C71" w:rsidRDefault="00421C71" w:rsidP="00421C71">
            <w:pPr>
              <w:numPr>
                <w:ilvl w:val="0"/>
                <w:numId w:val="16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17:50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т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еплоходная прогулка-экскурсия по рекам и каналам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«Гармония каналов и мостов»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, во время которой город, построенный на островах и пронизанный бессчетными реками и каналами, откроется для вас в совершенно новом и необычном ракурсе.</w:t>
            </w:r>
          </w:p>
          <w:p w14:paraId="64760C6F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u w:val="single"/>
                <w:lang w:eastAsia="ru-RU"/>
              </w:rPr>
              <w:t>Стоимость: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1300 руб./</w:t>
            </w:r>
            <w:proofErr w:type="spellStart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взр</w:t>
            </w:r>
            <w:proofErr w:type="spellEnd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., 1000 руб./школ. (возможна оплата на месте).</w:t>
            </w:r>
          </w:p>
          <w:p w14:paraId="1FC7EEDE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</w:pPr>
          </w:p>
          <w:p w14:paraId="54238DBE" w14:textId="77777777" w:rsidR="00421C71" w:rsidRPr="00421C71" w:rsidRDefault="00421C71" w:rsidP="00421C71">
            <w:pPr>
              <w:numPr>
                <w:ilvl w:val="0"/>
                <w:numId w:val="17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23:30 автобусная экскурсия «Мелодии волшебной белой ночи»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(проведение возможно в любой день недели кроме воскресенья). </w:t>
            </w:r>
          </w:p>
          <w:p w14:paraId="73019CB8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1FE631DC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Начало и окончание ночной автобусной экскурсии в центре города (гостиница «Октябрьская»). </w:t>
            </w:r>
          </w:p>
          <w:p w14:paraId="5D1397DE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Продолжительность экскурсии – 2,5-3 ч.</w:t>
            </w:r>
          </w:p>
          <w:p w14:paraId="53B5FC69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u w:val="single"/>
                <w:lang w:eastAsia="ru-RU"/>
              </w:rPr>
              <w:t xml:space="preserve">Стоимость: 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1700 руб./</w:t>
            </w:r>
            <w:proofErr w:type="spellStart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взр</w:t>
            </w:r>
            <w:proofErr w:type="spellEnd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.; 1600 руб./школ. </w:t>
            </w:r>
          </w:p>
          <w:p w14:paraId="07A11D0B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ИЛИ</w:t>
            </w:r>
          </w:p>
          <w:p w14:paraId="4AE3DAC1" w14:textId="77777777" w:rsidR="00421C71" w:rsidRPr="00421C71" w:rsidRDefault="00421C71" w:rsidP="00421C71">
            <w:pPr>
              <w:numPr>
                <w:ilvl w:val="0"/>
                <w:numId w:val="17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23:50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круиз на теплоходе «Джаз под разводными мостами»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(проведение возможно в любой другой день недели). </w:t>
            </w:r>
          </w:p>
          <w:p w14:paraId="224BFAF4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Прогулка по Неве с живой музыкой (легкая джаз-блюзовая программа) — это незабываемый круиз по ночной Неве под разводными мостами на комфортабельном двухпалубном теплоходе-ресторане. Особенность этого круиза в том, что вы увидите все главные разводные мосты: Благовещенский, Дворцовый, Троицкий, Литейный, мост Александра Невского, Биржевой и «жемчужину» Петербурга – мост Императора Петра Великого! WELCOME-</w:t>
            </w:r>
            <w:proofErr w:type="spellStart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drink</w:t>
            </w:r>
            <w:proofErr w:type="spellEnd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для всех гостей (бокал шампанского).</w:t>
            </w:r>
          </w:p>
          <w:p w14:paraId="57E71823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К причалу и обратно в гостиницу туристы добираются самостоятельно. </w:t>
            </w:r>
          </w:p>
          <w:p w14:paraId="5795EB14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Продолжительность прогулки – 2 ч. 45 мин.</w:t>
            </w:r>
          </w:p>
          <w:p w14:paraId="2D683B7A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u w:val="single"/>
                <w:lang w:eastAsia="ru-RU"/>
              </w:rPr>
              <w:t xml:space="preserve">Стоимость: 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2900 руб./</w:t>
            </w:r>
            <w:proofErr w:type="spellStart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взр</w:t>
            </w:r>
            <w:proofErr w:type="spellEnd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.; 2500 руб./школ. до 11 лет.</w:t>
            </w:r>
          </w:p>
        </w:tc>
      </w:tr>
      <w:tr w:rsidR="00421C71" w:rsidRPr="00421C71" w14:paraId="019A4B20" w14:textId="77777777" w:rsidTr="00421C71">
        <w:trPr>
          <w:trHeight w:val="311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A2627" w14:textId="77777777" w:rsidR="00421C71" w:rsidRPr="00421C71" w:rsidRDefault="00421C71" w:rsidP="00421C7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kern w:val="2"/>
                <w:lang w:eastAsia="ru-RU"/>
              </w:rPr>
              <w:lastRenderedPageBreak/>
              <w:t>3 день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8541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Завтрак в гостинице.</w:t>
            </w:r>
          </w:p>
          <w:p w14:paraId="6422D558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Освобождение номеров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гостиницы.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</w:p>
          <w:p w14:paraId="275F7CCB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lastRenderedPageBreak/>
              <w:t>11:30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отъезд на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автобусную тематическую экскурсию «Небесные покровители».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Экскурсия посвящена самым значимым петербургским святым. На экскурсии вы узнаете, кто «защищает» город и где находятся места почитания его небесных покровителей.</w:t>
            </w:r>
          </w:p>
          <w:p w14:paraId="154339D6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Посещение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Часовни Святой Ксении Блаженной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, расположенной на Васильевском острове. По сей день Ксения Петербургская помогает и защищает всех обращающихся к ней в молитвах. </w:t>
            </w:r>
          </w:p>
          <w:p w14:paraId="4F0E8229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Экскурсия в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Александро-Невскую лавру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– мужской монастырь, основанный в 1710 году на предполагаемом месте Невской битвы. В Троицком соборе лавры хранятся мощи святого благоверного князя Александра Невского. Экскурсия включает в себя посещение территории монастыря, центрального Свято-Троицкого Собора и других храмов. </w:t>
            </w:r>
          </w:p>
          <w:p w14:paraId="7AA43A4E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Окончание программы ориентировочно в </w:t>
            </w:r>
            <w:r w:rsidRPr="00421C71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16:30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в центре города (Александро-Невская Лавра).</w:t>
            </w:r>
          </w:p>
          <w:p w14:paraId="095DB342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i/>
                <w:kern w:val="2"/>
                <w:lang w:eastAsia="ru-RU"/>
              </w:rPr>
              <w:t>Транспорт: автобус на тематическую экскурсию.</w:t>
            </w:r>
          </w:p>
          <w:p w14:paraId="6AB29443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iCs/>
                <w:kern w:val="2"/>
                <w:lang w:eastAsia="ru-RU"/>
              </w:rPr>
              <w:t xml:space="preserve">Самостоятельная дорога до загородного отеля </w:t>
            </w:r>
            <w:r w:rsidRPr="00421C71">
              <w:rPr>
                <w:rFonts w:ascii="Times New Roman" w:eastAsia="Times New Roman" w:hAnsi="Times New Roman"/>
                <w:b/>
                <w:kern w:val="2"/>
                <w:lang w:eastAsia="ru-RU"/>
              </w:rPr>
              <w:t xml:space="preserve">AZIMUT Парк </w:t>
            </w:r>
            <w:proofErr w:type="spellStart"/>
            <w:r w:rsidRPr="00421C71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Отель&amp;Спа</w:t>
            </w:r>
            <w:proofErr w:type="spellEnd"/>
            <w:r w:rsidRPr="00421C71">
              <w:rPr>
                <w:rFonts w:ascii="Times New Roman" w:eastAsia="Times New Roman" w:hAnsi="Times New Roman"/>
                <w:b/>
                <w:kern w:val="2"/>
                <w:lang w:eastAsia="ru-RU"/>
              </w:rPr>
              <w:t xml:space="preserve"> Репино</w:t>
            </w: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21C71"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  <w:t>(за доп. плату возможна организация трансфера до Финляндского вокзала).</w:t>
            </w:r>
          </w:p>
          <w:p w14:paraId="5FEEAB66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  <w:t>Электричка с Финляндского вокзала до станции Репино и 15 минут пешая прогулка (830 м).</w:t>
            </w:r>
          </w:p>
          <w:p w14:paraId="623258D2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  <w:t>Санкт-Петербург, Курортный район, пос. Репино, ул. Луговая, д.10, лит. А.</w:t>
            </w:r>
          </w:p>
          <w:p w14:paraId="4086584A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  <w:t>Размещение в отеле.</w:t>
            </w:r>
          </w:p>
          <w:p w14:paraId="7CF5ED37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iCs/>
                <w:kern w:val="2"/>
                <w:lang w:eastAsia="ru-RU"/>
              </w:rPr>
              <w:t>Свободное время.</w:t>
            </w:r>
          </w:p>
        </w:tc>
      </w:tr>
      <w:tr w:rsidR="00421C71" w:rsidRPr="00421C71" w14:paraId="27B4B1F8" w14:textId="77777777" w:rsidTr="00421C71">
        <w:trPr>
          <w:trHeight w:val="311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ACB8" w14:textId="77777777" w:rsidR="00421C71" w:rsidRPr="00421C71" w:rsidRDefault="00421C71" w:rsidP="00421C7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kern w:val="2"/>
                <w:lang w:eastAsia="ru-RU"/>
              </w:rPr>
              <w:lastRenderedPageBreak/>
              <w:t xml:space="preserve">4 – 6 день </w:t>
            </w:r>
          </w:p>
          <w:p w14:paraId="272EDB20" w14:textId="77777777" w:rsidR="00421C71" w:rsidRPr="00421C71" w:rsidRDefault="00421C71" w:rsidP="00421C71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1628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Завтрак в гостинице. </w:t>
            </w:r>
          </w:p>
          <w:p w14:paraId="4AF3CF37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Свободный день для </w:t>
            </w:r>
            <w:proofErr w:type="spellStart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Спа</w:t>
            </w:r>
            <w:proofErr w:type="spellEnd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процедур и отдыха на природе.</w:t>
            </w:r>
          </w:p>
          <w:p w14:paraId="06614880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Парк-отель расположен в самом сердце Курортного района, где плещется Финский залив, манит прогуляться песчаный пляж и пьянит чистейший воздух.</w:t>
            </w:r>
          </w:p>
          <w:p w14:paraId="5D270FF8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AZIMUT Парк </w:t>
            </w:r>
            <w:proofErr w:type="spellStart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Отель&amp;Спа</w:t>
            </w:r>
            <w:proofErr w:type="spellEnd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Репино – это идеальное место для любителей активного отдыха и поклонников расслабляющих процедур. Широкая фитнес- и </w:t>
            </w:r>
            <w:proofErr w:type="spellStart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спа</w:t>
            </w:r>
            <w:proofErr w:type="spellEnd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- инфраструктура включает в себя большой бассейн различной глубины, термальную зону, тренировочный комплекс с силовыми и </w:t>
            </w:r>
            <w:proofErr w:type="spellStart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кардиотренажерами</w:t>
            </w:r>
            <w:proofErr w:type="spellEnd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, а также залы для единоборств, занятий йогой и аэробикой. К услугам гостей современная косметология, программы по комплексному уходу за лицом и телом, разнообразные массажные методики и студия красоты.</w:t>
            </w:r>
          </w:p>
          <w:p w14:paraId="3E9C8326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Посещение </w:t>
            </w:r>
            <w:proofErr w:type="spellStart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Спа</w:t>
            </w:r>
            <w:proofErr w:type="spellEnd"/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комплекса входит в стоимость проживания.</w:t>
            </w:r>
          </w:p>
          <w:p w14:paraId="15600B6B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i/>
                <w:iCs/>
                <w:kern w:val="2"/>
                <w:lang w:eastAsia="ru-RU"/>
              </w:rPr>
              <w:t xml:space="preserve">Стоимость дополнительных суток в AZIMUT Парк </w:t>
            </w:r>
            <w:proofErr w:type="spellStart"/>
            <w:r w:rsidRPr="00421C71">
              <w:rPr>
                <w:rFonts w:ascii="Times New Roman" w:eastAsia="Times New Roman" w:hAnsi="Times New Roman"/>
                <w:b/>
                <w:i/>
                <w:iCs/>
                <w:kern w:val="2"/>
                <w:lang w:eastAsia="ru-RU"/>
              </w:rPr>
              <w:t>Отель&amp;Спа</w:t>
            </w:r>
            <w:proofErr w:type="spellEnd"/>
            <w:r w:rsidRPr="00421C71">
              <w:rPr>
                <w:rFonts w:ascii="Times New Roman" w:eastAsia="Times New Roman" w:hAnsi="Times New Roman"/>
                <w:b/>
                <w:i/>
                <w:iCs/>
                <w:kern w:val="2"/>
                <w:lang w:eastAsia="ru-RU"/>
              </w:rPr>
              <w:t xml:space="preserve"> Репино:</w:t>
            </w:r>
          </w:p>
          <w:p w14:paraId="20A2CDB5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двухместный номер 6300 рублей с человека с завтраком,</w:t>
            </w:r>
          </w:p>
          <w:p w14:paraId="20BA5752" w14:textId="77777777" w:rsidR="00421C71" w:rsidRPr="00421C71" w:rsidRDefault="00421C71" w:rsidP="00421C71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одноместный номер 11 100 рублей с человека с завтраком.</w:t>
            </w:r>
          </w:p>
        </w:tc>
      </w:tr>
    </w:tbl>
    <w:p w14:paraId="5A1C2E04" w14:textId="77777777" w:rsidR="00421C71" w:rsidRPr="00421C71" w:rsidRDefault="00421C71" w:rsidP="00421C71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2" w:name="_Hlk193717868"/>
      <w:bookmarkStart w:id="3" w:name="_Hlk43730867"/>
    </w:p>
    <w:bookmarkEnd w:id="2"/>
    <w:p w14:paraId="061E2EC4" w14:textId="77777777" w:rsidR="00421C71" w:rsidRPr="00421C71" w:rsidRDefault="00421C71" w:rsidP="00421C71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421C71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46"/>
        <w:gridCol w:w="1957"/>
        <w:gridCol w:w="2048"/>
        <w:gridCol w:w="2176"/>
      </w:tblGrid>
      <w:tr w:rsidR="00421C71" w:rsidRPr="00421C71" w14:paraId="7C4E9BDD" w14:textId="77777777" w:rsidTr="00421C71"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CA7A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bookmarkStart w:id="4" w:name="_Hlk193831494"/>
            <w:r w:rsidRPr="00421C71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Дата заезда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89C8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Категория номера</w:t>
            </w:r>
          </w:p>
        </w:tc>
        <w:tc>
          <w:tcPr>
            <w:tcW w:w="3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80DF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Стоимость тура при размещении</w:t>
            </w:r>
          </w:p>
        </w:tc>
      </w:tr>
      <w:tr w:rsidR="00421C71" w:rsidRPr="00421C71" w14:paraId="458F6388" w14:textId="77777777" w:rsidTr="00421C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579C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E2DA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7D51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ru-RU"/>
              </w:rPr>
              <w:t xml:space="preserve">½ </w:t>
            </w:r>
            <w:r w:rsidRPr="00421C71">
              <w:rPr>
                <w:rFonts w:ascii="Times New Roman" w:eastAsia="Times New Roman" w:hAnsi="Times New Roman"/>
                <w:kern w:val="2"/>
                <w:lang w:val="en-US" w:eastAsia="ru-RU"/>
              </w:rPr>
              <w:t>DBL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6823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ru-RU"/>
              </w:rPr>
              <w:t>Доп. место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ED25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val="en-US" w:eastAsia="ru-RU"/>
              </w:rPr>
              <w:t>SGL</w:t>
            </w:r>
          </w:p>
        </w:tc>
      </w:tr>
      <w:tr w:rsidR="00421C71" w:rsidRPr="00421C71" w14:paraId="55D19BC3" w14:textId="77777777" w:rsidTr="00421C7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8EA3000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</w:p>
          <w:p w14:paraId="3B403070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lastRenderedPageBreak/>
              <w:t xml:space="preserve">«АТРИУМ» ***, </w:t>
            </w:r>
            <w:r w:rsidRPr="00421C71">
              <w:rPr>
                <w:rFonts w:ascii="Times New Roman" w:eastAsia="Times New Roman" w:hAnsi="Times New Roman"/>
                <w:bCs/>
                <w:kern w:val="2"/>
              </w:rPr>
              <w:t>Невский пр. 170</w:t>
            </w:r>
          </w:p>
          <w:p w14:paraId="288F1A9F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</w:p>
          <w:p w14:paraId="14FD08C0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«AZIMUT Парк </w:t>
            </w:r>
            <w:proofErr w:type="spellStart"/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>Отель&amp;Спа</w:t>
            </w:r>
            <w:proofErr w:type="spellEnd"/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 Репино»,</w:t>
            </w:r>
          </w:p>
          <w:p w14:paraId="4A457010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21C71">
              <w:rPr>
                <w:rFonts w:ascii="Times New Roman" w:eastAsia="Times New Roman" w:hAnsi="Times New Roman"/>
                <w:kern w:val="2"/>
              </w:rPr>
              <w:t>Курортный район, пос. Репино, ул. Луговая, д.10, лит. А</w:t>
            </w:r>
          </w:p>
          <w:p w14:paraId="64E8E622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</w:p>
        </w:tc>
      </w:tr>
      <w:tr w:rsidR="00421C71" w:rsidRPr="00421C71" w14:paraId="5C2C0E2B" w14:textId="77777777" w:rsidTr="00421C71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79E1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val="en-US" w:eastAsia="ru-RU"/>
              </w:rPr>
              <w:lastRenderedPageBreak/>
              <w:t>01</w:t>
            </w:r>
            <w:r w:rsidRPr="00421C71">
              <w:rPr>
                <w:rFonts w:ascii="Times New Roman" w:eastAsia="Times New Roman" w:hAnsi="Times New Roman"/>
                <w:kern w:val="2"/>
                <w:lang w:eastAsia="ru-RU"/>
              </w:rPr>
              <w:t>.0</w:t>
            </w:r>
            <w:r w:rsidRPr="00421C71">
              <w:rPr>
                <w:rFonts w:ascii="Times New Roman" w:eastAsia="Times New Roman" w:hAnsi="Times New Roman"/>
                <w:kern w:val="2"/>
                <w:lang w:val="en-US" w:eastAsia="ru-RU"/>
              </w:rPr>
              <w:t>6</w:t>
            </w:r>
            <w:r w:rsidRPr="00421C71">
              <w:rPr>
                <w:rFonts w:ascii="Times New Roman" w:eastAsia="Times New Roman" w:hAnsi="Times New Roman"/>
                <w:kern w:val="2"/>
                <w:lang w:eastAsia="ru-RU"/>
              </w:rPr>
              <w:t>-30.06.26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981D" w14:textId="77777777" w:rsidR="00421C71" w:rsidRPr="00421C71" w:rsidRDefault="00421C71" w:rsidP="00421C7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21C71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4F2C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39670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457F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ru-RU"/>
              </w:rPr>
              <w:t>37790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E2F1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61670</w:t>
            </w:r>
          </w:p>
        </w:tc>
      </w:tr>
      <w:tr w:rsidR="00421C71" w:rsidRPr="00421C71" w14:paraId="06B9B460" w14:textId="77777777" w:rsidTr="00421C71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6090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ru-RU"/>
              </w:rPr>
              <w:t>01.07-30.08.26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3F18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21C71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39D7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38170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9079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ru-RU"/>
              </w:rPr>
              <w:t>36540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419C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58670</w:t>
            </w:r>
          </w:p>
        </w:tc>
      </w:tr>
      <w:tr w:rsidR="00421C71" w:rsidRPr="00421C71" w14:paraId="79787B37" w14:textId="77777777" w:rsidTr="00421C7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D496AEB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</w:rPr>
            </w:pPr>
          </w:p>
          <w:p w14:paraId="24977B03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21C71">
              <w:rPr>
                <w:rFonts w:ascii="Times New Roman" w:eastAsia="Times New Roman" w:hAnsi="Times New Roman"/>
                <w:b/>
                <w:kern w:val="2"/>
              </w:rPr>
              <w:t xml:space="preserve">«ИРИС» ***, </w:t>
            </w:r>
            <w:r w:rsidRPr="00421C71">
              <w:rPr>
                <w:rFonts w:ascii="Times New Roman" w:eastAsia="Times New Roman" w:hAnsi="Times New Roman"/>
                <w:kern w:val="2"/>
              </w:rPr>
              <w:t>Лиговский просп., 54</w:t>
            </w:r>
          </w:p>
          <w:p w14:paraId="6256DA0F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</w:p>
          <w:p w14:paraId="38F86597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«AZIMUT Парк </w:t>
            </w:r>
            <w:proofErr w:type="spellStart"/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>Отель&amp;Спа</w:t>
            </w:r>
            <w:proofErr w:type="spellEnd"/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 Репино»,</w:t>
            </w:r>
          </w:p>
          <w:p w14:paraId="2C5E1A2A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21C71">
              <w:rPr>
                <w:rFonts w:ascii="Times New Roman" w:eastAsia="Times New Roman" w:hAnsi="Times New Roman"/>
                <w:kern w:val="2"/>
              </w:rPr>
              <w:t>Курортный район, пос. Репино, ул. Луговая, д.10, лит. А</w:t>
            </w:r>
          </w:p>
          <w:p w14:paraId="311E7B99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</w:p>
        </w:tc>
      </w:tr>
      <w:tr w:rsidR="00421C71" w:rsidRPr="00421C71" w14:paraId="515C116A" w14:textId="77777777" w:rsidTr="00421C71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D6A2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ru-RU"/>
              </w:rPr>
              <w:t>10.06-30.06.26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BCD3" w14:textId="77777777" w:rsidR="00421C71" w:rsidRPr="00421C71" w:rsidRDefault="00421C71" w:rsidP="00421C7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21C71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B86D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40290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1C44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4168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61790</w:t>
            </w:r>
          </w:p>
        </w:tc>
      </w:tr>
      <w:tr w:rsidR="00421C71" w:rsidRPr="00421C71" w14:paraId="6FDC7DA8" w14:textId="77777777" w:rsidTr="00421C71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F928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ru-RU"/>
              </w:rPr>
              <w:t>01.07-25.08.26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51B7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21C71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BFB0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39790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6D20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2237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61040</w:t>
            </w:r>
          </w:p>
        </w:tc>
      </w:tr>
      <w:tr w:rsidR="00421C71" w:rsidRPr="00421C71" w14:paraId="1752F820" w14:textId="77777777" w:rsidTr="00421C71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8286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ru-RU"/>
              </w:rPr>
              <w:t>26.08-30.08.26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4F7A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04D0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38540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8565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217A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58540</w:t>
            </w:r>
          </w:p>
        </w:tc>
      </w:tr>
      <w:tr w:rsidR="00421C71" w:rsidRPr="00421C71" w14:paraId="4BB11035" w14:textId="77777777" w:rsidTr="00421C7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059CF1" w14:textId="77777777" w:rsidR="00421C71" w:rsidRPr="00421C71" w:rsidRDefault="00421C71" w:rsidP="00421C71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</w:pPr>
          </w:p>
          <w:p w14:paraId="2362C808" w14:textId="77777777" w:rsidR="00421C71" w:rsidRPr="00421C71" w:rsidRDefault="00421C71" w:rsidP="00421C71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  <w:t>«РУСЬ» ****,</w:t>
            </w:r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 xml:space="preserve"> ул. Артиллерийская, д. 1</w:t>
            </w:r>
          </w:p>
          <w:p w14:paraId="1FA0A5C3" w14:textId="77777777" w:rsidR="00421C71" w:rsidRPr="00421C71" w:rsidRDefault="00421C71" w:rsidP="00421C71">
            <w:pPr>
              <w:shd w:val="clear" w:color="auto" w:fill="F2DBDB" w:themeFill="accent2" w:themeFillTint="33"/>
              <w:suppressAutoHyphens/>
              <w:spacing w:after="0" w:line="254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*В категории семейный (2-комнатный) трехместный - 3 основных места и 4-ое - доп. место</w:t>
            </w:r>
          </w:p>
          <w:p w14:paraId="7103EEEC" w14:textId="77777777" w:rsidR="00421C71" w:rsidRPr="00421C71" w:rsidRDefault="00421C71" w:rsidP="00421C71">
            <w:pPr>
              <w:shd w:val="clear" w:color="auto" w:fill="F2DBDB" w:themeFill="accent2" w:themeFillTint="33"/>
              <w:suppressAutoHyphens/>
              <w:spacing w:after="0" w:line="254" w:lineRule="auto"/>
              <w:ind w:left="60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 xml:space="preserve">**В категории </w:t>
            </w:r>
            <w:proofErr w:type="spellStart"/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джуниор</w:t>
            </w:r>
            <w:proofErr w:type="spellEnd"/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 xml:space="preserve"> сюит возможно 4-местное размещение – 2 доп. места</w:t>
            </w:r>
          </w:p>
          <w:p w14:paraId="3EF1BFB5" w14:textId="77777777" w:rsidR="00421C71" w:rsidRPr="00421C71" w:rsidRDefault="00421C71" w:rsidP="00421C71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</w:p>
          <w:p w14:paraId="5B5452DA" w14:textId="77777777" w:rsidR="00421C71" w:rsidRPr="00421C71" w:rsidRDefault="00421C71" w:rsidP="00421C71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«AZIMUT Парк </w:t>
            </w:r>
            <w:proofErr w:type="spellStart"/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>Отель&amp;Спа</w:t>
            </w:r>
            <w:proofErr w:type="spellEnd"/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 Репино»,</w:t>
            </w:r>
          </w:p>
          <w:p w14:paraId="4CFB55B4" w14:textId="77777777" w:rsidR="00421C71" w:rsidRPr="00421C71" w:rsidRDefault="00421C71" w:rsidP="00421C71">
            <w:pPr>
              <w:shd w:val="clear" w:color="auto" w:fill="F2DBDB" w:themeFill="accent2" w:themeFillTint="33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21C71">
              <w:rPr>
                <w:rFonts w:ascii="Times New Roman" w:eastAsia="Times New Roman" w:hAnsi="Times New Roman"/>
                <w:kern w:val="2"/>
              </w:rPr>
              <w:t>Курортный район, пос. Репино, ул. Луговая, д.10, лит. А</w:t>
            </w:r>
          </w:p>
          <w:p w14:paraId="6113B26E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</w:p>
        </w:tc>
      </w:tr>
      <w:tr w:rsidR="00421C71" w:rsidRPr="00421C71" w14:paraId="204E5A62" w14:textId="77777777" w:rsidTr="00421C71"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B0D2" w14:textId="77777777" w:rsidR="00421C71" w:rsidRPr="00421C71" w:rsidRDefault="00421C71" w:rsidP="00421C7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  <w:bookmarkStart w:id="5" w:name="_Hlk160460502"/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29.05-12.07.26</w:t>
            </w:r>
          </w:p>
          <w:p w14:paraId="21D753E3" w14:textId="77777777" w:rsidR="00421C71" w:rsidRPr="00421C71" w:rsidRDefault="00421C71" w:rsidP="00421C7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FF02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Классик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DDDE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40 540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8E4D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37 790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F517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59 790</w:t>
            </w:r>
          </w:p>
        </w:tc>
      </w:tr>
      <w:tr w:rsidR="00421C71" w:rsidRPr="00421C71" w14:paraId="526E30A0" w14:textId="77777777" w:rsidTr="00421C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3225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BFC2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5B4E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40 790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9369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CEFB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421C71" w:rsidRPr="00421C71" w14:paraId="3E352F92" w14:textId="77777777" w:rsidTr="00421C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58DE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2852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proofErr w:type="spellStart"/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Джуниор</w:t>
            </w:r>
            <w:proofErr w:type="spellEnd"/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 xml:space="preserve"> сюит**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AC4E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42 540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F000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E44D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421C71" w:rsidRPr="00421C71" w14:paraId="5886CA70" w14:textId="77777777" w:rsidTr="00421C71"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676" w14:textId="77777777" w:rsidR="00421C71" w:rsidRPr="00421C71" w:rsidRDefault="00421C71" w:rsidP="00421C7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13.07-30.08.26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6F37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Классик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5C5B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39 040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04EB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37 040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A0EF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59 790</w:t>
            </w:r>
          </w:p>
        </w:tc>
      </w:tr>
      <w:tr w:rsidR="00421C71" w:rsidRPr="00421C71" w14:paraId="26BAB263" w14:textId="77777777" w:rsidTr="00421C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0DD1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F0AE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1050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38 670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A362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A3AB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421C71" w:rsidRPr="00421C71" w14:paraId="3E2E7334" w14:textId="77777777" w:rsidTr="00421C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3C94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F7F3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proofErr w:type="spellStart"/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Джуниор</w:t>
            </w:r>
            <w:proofErr w:type="spellEnd"/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 xml:space="preserve"> сюит**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D443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40 540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BD8C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67F7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421C71" w:rsidRPr="00421C71" w14:paraId="2C3F3294" w14:textId="77777777" w:rsidTr="00421C7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067121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</w:pPr>
          </w:p>
          <w:p w14:paraId="6D2EAD4B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  <w:t>«ОКТЯБРЬСКАЯ» ****,</w:t>
            </w:r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 xml:space="preserve"> Лиговский пр., д. 10</w:t>
            </w:r>
          </w:p>
          <w:p w14:paraId="32BAF9D4" w14:textId="77777777" w:rsidR="00421C71" w:rsidRPr="00421C71" w:rsidRDefault="00421C71" w:rsidP="00421C71">
            <w:pPr>
              <w:suppressAutoHyphens/>
              <w:spacing w:after="0" w:line="254" w:lineRule="auto"/>
              <w:ind w:left="60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 xml:space="preserve">**В категории </w:t>
            </w:r>
            <w:proofErr w:type="spellStart"/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джуниор</w:t>
            </w:r>
            <w:proofErr w:type="spellEnd"/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 xml:space="preserve"> сюит возможно 4-местное размещение – 2 доп. места</w:t>
            </w:r>
          </w:p>
          <w:p w14:paraId="4A0EFCED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</w:p>
          <w:p w14:paraId="3C09F1CE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«AZIMUT Парк </w:t>
            </w:r>
            <w:proofErr w:type="spellStart"/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>Отель&amp;Спа</w:t>
            </w:r>
            <w:proofErr w:type="spellEnd"/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 Репино»,</w:t>
            </w:r>
          </w:p>
          <w:p w14:paraId="648E4047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21C71">
              <w:rPr>
                <w:rFonts w:ascii="Times New Roman" w:eastAsia="Times New Roman" w:hAnsi="Times New Roman"/>
                <w:kern w:val="2"/>
              </w:rPr>
              <w:t>Курортный район, пос. Репино, ул. Луговая, д.10, лит. А</w:t>
            </w:r>
          </w:p>
          <w:p w14:paraId="4044D8D5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</w:p>
        </w:tc>
      </w:tr>
      <w:tr w:rsidR="00421C71" w:rsidRPr="00421C71" w14:paraId="0852ECC9" w14:textId="77777777" w:rsidTr="00421C71"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3162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11.06-02.07.26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395E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Стандарт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B0E6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val="en-US"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val="en-US" w:eastAsia="ar-SA"/>
              </w:rPr>
              <w:t>42670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5B06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A522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66540</w:t>
            </w:r>
          </w:p>
        </w:tc>
      </w:tr>
      <w:tr w:rsidR="00421C71" w:rsidRPr="00421C71" w14:paraId="4256FF1D" w14:textId="77777777" w:rsidTr="00421C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8FFE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ED39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Комфорт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778D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43790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3FE1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37790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648A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val="en-US"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val="en-US" w:eastAsia="ar-SA"/>
              </w:rPr>
              <w:t>68540</w:t>
            </w:r>
          </w:p>
        </w:tc>
      </w:tr>
      <w:tr w:rsidR="00421C71" w:rsidRPr="00421C71" w14:paraId="6A69F301" w14:textId="77777777" w:rsidTr="00421C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D47A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171A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proofErr w:type="spellStart"/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Джуниор</w:t>
            </w:r>
            <w:proofErr w:type="spellEnd"/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 xml:space="preserve"> сюит**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FE91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45920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A40B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09A5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421C71" w:rsidRPr="00421C71" w14:paraId="0D3F16A3" w14:textId="77777777" w:rsidTr="00421C71"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5523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03.07-20.08.26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0F81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Стандарт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C85E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41670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8567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B6A8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63790</w:t>
            </w:r>
          </w:p>
        </w:tc>
      </w:tr>
      <w:tr w:rsidR="00421C71" w:rsidRPr="00421C71" w14:paraId="476734AD" w14:textId="77777777" w:rsidTr="00421C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2941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8BBC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Комфорт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A56E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42670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49A5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38040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333A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65540</w:t>
            </w:r>
          </w:p>
        </w:tc>
      </w:tr>
      <w:tr w:rsidR="00421C71" w:rsidRPr="00421C71" w14:paraId="3B80A2A6" w14:textId="77777777" w:rsidTr="00421C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AD62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6EF4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proofErr w:type="spellStart"/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Джуниор</w:t>
            </w:r>
            <w:proofErr w:type="spellEnd"/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 xml:space="preserve"> сюит**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6520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44670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5856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C1AB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421C71" w:rsidRPr="00421C71" w14:paraId="6C7F9E3C" w14:textId="77777777" w:rsidTr="00421C71"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98DD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21.08-30.08.26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38F8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Стандарт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3E09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40170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C518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243B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60790</w:t>
            </w:r>
          </w:p>
        </w:tc>
      </w:tr>
      <w:tr w:rsidR="00421C71" w:rsidRPr="00421C71" w14:paraId="54EF8CF1" w14:textId="77777777" w:rsidTr="00421C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437A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9DDF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Комфорт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6C45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40670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816F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36790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6E98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61790</w:t>
            </w:r>
          </w:p>
        </w:tc>
      </w:tr>
      <w:tr w:rsidR="00421C71" w:rsidRPr="00421C71" w14:paraId="28CEA3DC" w14:textId="77777777" w:rsidTr="00421C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DD95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6369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proofErr w:type="spellStart"/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Джуниор</w:t>
            </w:r>
            <w:proofErr w:type="spellEnd"/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 xml:space="preserve"> сюит**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9B86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42290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1821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8986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421C71" w:rsidRPr="00421C71" w14:paraId="474B1597" w14:textId="77777777" w:rsidTr="00421C7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A710205" w14:textId="77777777" w:rsidR="00421C71" w:rsidRPr="00421C71" w:rsidRDefault="00421C71" w:rsidP="00421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7C673E26" w14:textId="77777777" w:rsidR="00421C71" w:rsidRPr="00421C71" w:rsidRDefault="00421C71" w:rsidP="00421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21C71">
              <w:rPr>
                <w:rFonts w:ascii="Times New Roman" w:eastAsia="Times New Roman" w:hAnsi="Times New Roman"/>
                <w:b/>
              </w:rPr>
              <w:t>«МОСКВА» ****</w:t>
            </w:r>
            <w:r w:rsidRPr="00421C71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 w:rsidRPr="00421C71">
              <w:rPr>
                <w:rFonts w:ascii="Times New Roman" w:eastAsia="Times New Roman" w:hAnsi="Times New Roman"/>
                <w:bCs/>
              </w:rPr>
              <w:t>площадь Александра Невского, д. 2</w:t>
            </w:r>
          </w:p>
          <w:p w14:paraId="1FC82AD2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</w:p>
          <w:p w14:paraId="5D1F8D3C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«AZIMUT Парк </w:t>
            </w:r>
            <w:proofErr w:type="spellStart"/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>Отель&amp;Спа</w:t>
            </w:r>
            <w:proofErr w:type="spellEnd"/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 Репино»,</w:t>
            </w:r>
          </w:p>
          <w:p w14:paraId="1E7A138F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21C71">
              <w:rPr>
                <w:rFonts w:ascii="Times New Roman" w:eastAsia="Times New Roman" w:hAnsi="Times New Roman"/>
                <w:kern w:val="2"/>
              </w:rPr>
              <w:t>Курортный район, пос. Репино, ул. Луговая, д.10, лит. А</w:t>
            </w:r>
          </w:p>
          <w:p w14:paraId="4C4D29D8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</w:tr>
      <w:tr w:rsidR="00421C71" w:rsidRPr="00421C71" w14:paraId="52AAC50D" w14:textId="77777777" w:rsidTr="00421C71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1EB2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22.05-30.06.26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482A" w14:textId="77777777" w:rsidR="00421C71" w:rsidRPr="00421C71" w:rsidRDefault="00421C71" w:rsidP="00421C7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21C71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4141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43540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5E31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38290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2FC7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68040</w:t>
            </w:r>
          </w:p>
        </w:tc>
      </w:tr>
      <w:tr w:rsidR="00421C71" w:rsidRPr="00421C71" w14:paraId="59E25E82" w14:textId="77777777" w:rsidTr="00421C71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62CE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01.07-25.08.26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65EF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21C71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4747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41790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7D9C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853E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64040</w:t>
            </w:r>
          </w:p>
        </w:tc>
      </w:tr>
      <w:tr w:rsidR="00421C71" w:rsidRPr="00421C71" w14:paraId="5085A90A" w14:textId="77777777" w:rsidTr="00421C71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9567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26.08-30.08.26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6F6E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8EB9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40290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3F26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7CE1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lang w:eastAsia="ar-SA"/>
              </w:rPr>
              <w:t>60790</w:t>
            </w:r>
          </w:p>
        </w:tc>
      </w:tr>
      <w:tr w:rsidR="00421C71" w:rsidRPr="00421C71" w14:paraId="0AE7FFBB" w14:textId="77777777" w:rsidTr="00421C7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2B2D4A7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</w:pPr>
          </w:p>
          <w:p w14:paraId="1194D35A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  <w:t>«НОВОТЕЛЬ» ****</w:t>
            </w:r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+, ул. Маяковского, д. 3а</w:t>
            </w:r>
          </w:p>
          <w:p w14:paraId="157CDE84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</w:p>
          <w:p w14:paraId="727137FB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«AZIMUT Парк </w:t>
            </w:r>
            <w:proofErr w:type="spellStart"/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>Отель&amp;Спа</w:t>
            </w:r>
            <w:proofErr w:type="spellEnd"/>
            <w:r w:rsidRPr="00421C71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 Репино»,</w:t>
            </w:r>
          </w:p>
          <w:p w14:paraId="7C7D83B4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val="en-US"/>
              </w:rPr>
            </w:pPr>
            <w:r w:rsidRPr="00421C71">
              <w:rPr>
                <w:rFonts w:ascii="Times New Roman" w:eastAsia="Times New Roman" w:hAnsi="Times New Roman"/>
                <w:kern w:val="2"/>
              </w:rPr>
              <w:t>Курортный район, пос. Репино, ул. Луговая, д.10, лит. А</w:t>
            </w:r>
          </w:p>
          <w:p w14:paraId="76328367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</w:p>
        </w:tc>
      </w:tr>
      <w:tr w:rsidR="00421C71" w:rsidRPr="00421C71" w14:paraId="12A300A0" w14:textId="77777777" w:rsidTr="00421C71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5F69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01.05-23.08.26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F4A5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Стандарт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2BF1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21C71">
              <w:rPr>
                <w:rFonts w:ascii="Times New Roman" w:eastAsia="Times New Roman" w:hAnsi="Times New Roman"/>
                <w:kern w:val="2"/>
              </w:rPr>
              <w:t>42920</w:t>
            </w:r>
          </w:p>
        </w:tc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A544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21C71">
              <w:rPr>
                <w:rFonts w:ascii="Times New Roman" w:eastAsia="Times New Roman" w:hAnsi="Times New Roman"/>
                <w:kern w:val="2"/>
              </w:rPr>
              <w:t>-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E25E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21C71">
              <w:rPr>
                <w:rFonts w:ascii="Times New Roman" w:eastAsia="Times New Roman" w:hAnsi="Times New Roman"/>
                <w:kern w:val="2"/>
              </w:rPr>
              <w:t>66040</w:t>
            </w:r>
          </w:p>
        </w:tc>
      </w:tr>
      <w:tr w:rsidR="00421C71" w:rsidRPr="00421C71" w14:paraId="292BBEA6" w14:textId="77777777" w:rsidTr="00421C71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B0C0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24.08-30.08.26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792F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21C71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Стандарт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EC33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21C71">
              <w:rPr>
                <w:rFonts w:ascii="Times New Roman" w:eastAsia="Times New Roman" w:hAnsi="Times New Roman"/>
                <w:kern w:val="2"/>
              </w:rPr>
              <w:t>40790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1820" w14:textId="77777777" w:rsidR="00421C71" w:rsidRPr="00421C71" w:rsidRDefault="00421C71" w:rsidP="00421C71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54ED" w14:textId="77777777" w:rsidR="00421C71" w:rsidRPr="00421C71" w:rsidRDefault="00421C71" w:rsidP="00421C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21C71">
              <w:rPr>
                <w:rFonts w:ascii="Times New Roman" w:eastAsia="Times New Roman" w:hAnsi="Times New Roman"/>
                <w:kern w:val="2"/>
              </w:rPr>
              <w:t>61790</w:t>
            </w:r>
          </w:p>
        </w:tc>
      </w:tr>
    </w:tbl>
    <w:bookmarkEnd w:id="4"/>
    <w:bookmarkEnd w:id="5"/>
    <w:p w14:paraId="0E3DA2C6" w14:textId="77777777" w:rsidR="00421C71" w:rsidRPr="00421C71" w:rsidRDefault="00421C71" w:rsidP="00421C71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421C71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14:paraId="6D9A4FCE" w14:textId="77777777" w:rsidR="00421C71" w:rsidRPr="00421C71" w:rsidRDefault="00421C71" w:rsidP="00421C71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421C71">
        <w:rPr>
          <w:rFonts w:ascii="Times New Roman" w:eastAsia="Times New Roman" w:hAnsi="Times New Roman"/>
          <w:bCs/>
          <w:lang w:eastAsia="ru-RU"/>
        </w:rPr>
        <w:t>Скидка для школьника до 14 лет – 1300 руб.</w:t>
      </w:r>
    </w:p>
    <w:p w14:paraId="53F495C9" w14:textId="77777777" w:rsidR="00421C71" w:rsidRPr="00421C71" w:rsidRDefault="00421C71" w:rsidP="00421C71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421C71">
        <w:rPr>
          <w:rFonts w:ascii="Times New Roman" w:eastAsia="Times New Roman" w:hAnsi="Times New Roman"/>
          <w:bCs/>
          <w:lang w:eastAsia="ru-RU"/>
        </w:rPr>
        <w:t>Скидка для школьника с 14 лет – 800 руб.</w:t>
      </w:r>
    </w:p>
    <w:p w14:paraId="692314E9" w14:textId="77777777" w:rsidR="00421C71" w:rsidRPr="00421C71" w:rsidRDefault="00421C71" w:rsidP="00421C71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bookmarkStart w:id="6" w:name="_Hlk193718124"/>
    </w:p>
    <w:bookmarkEnd w:id="3"/>
    <w:p w14:paraId="01E62722" w14:textId="77777777" w:rsidR="00421C71" w:rsidRPr="00421C71" w:rsidRDefault="00421C71" w:rsidP="00421C71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421C71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7577F9D2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bookmarkStart w:id="7" w:name="_Hlk217296114"/>
      <w:bookmarkEnd w:id="6"/>
      <w:r w:rsidRPr="00421C71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проживание в выбранной гостинице;</w:t>
      </w:r>
    </w:p>
    <w:p w14:paraId="16B7EF85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421C71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 xml:space="preserve">посещение </w:t>
      </w:r>
      <w:proofErr w:type="spellStart"/>
      <w:r w:rsidRPr="00421C71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Спа</w:t>
      </w:r>
      <w:proofErr w:type="spellEnd"/>
      <w:r w:rsidRPr="00421C71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 xml:space="preserve"> зоны в отеле </w:t>
      </w:r>
      <w:r w:rsidRPr="00421C71">
        <w:rPr>
          <w:rFonts w:ascii="Times New Roman" w:eastAsia="Times New Roman" w:hAnsi="Times New Roman"/>
          <w:bCs/>
          <w:kern w:val="2"/>
          <w:lang w:eastAsia="ru-RU"/>
        </w:rPr>
        <w:t xml:space="preserve">AZIMUT Парк </w:t>
      </w:r>
      <w:proofErr w:type="spellStart"/>
      <w:r w:rsidRPr="00421C71">
        <w:rPr>
          <w:rFonts w:ascii="Times New Roman" w:eastAsia="Times New Roman" w:hAnsi="Times New Roman"/>
          <w:bCs/>
          <w:kern w:val="2"/>
          <w:lang w:eastAsia="ru-RU"/>
        </w:rPr>
        <w:t>Отель&amp;Спа</w:t>
      </w:r>
      <w:proofErr w:type="spellEnd"/>
      <w:r w:rsidRPr="00421C71">
        <w:rPr>
          <w:rFonts w:ascii="Times New Roman" w:eastAsia="Times New Roman" w:hAnsi="Times New Roman"/>
          <w:bCs/>
          <w:kern w:val="2"/>
          <w:lang w:eastAsia="ru-RU"/>
        </w:rPr>
        <w:t xml:space="preserve"> Репино (бассейн, хамам, сауна – работает с 8.00 – 23.50.  и спортивный зал – работает с 8.00 – 22.00);</w:t>
      </w:r>
    </w:p>
    <w:p w14:paraId="296C8008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421C71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питание: завтраки в гостинице со 2-го дня тура – шведский стол;</w:t>
      </w:r>
    </w:p>
    <w:p w14:paraId="42788E05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421C71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экскурсионная программа, включая входные билеты в музеи;</w:t>
      </w:r>
    </w:p>
    <w:p w14:paraId="25ED2ADD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421C71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услуги гида по программе;</w:t>
      </w:r>
    </w:p>
    <w:p w14:paraId="169219FC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421C71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7"/>
    <w:p w14:paraId="7DFB86C6" w14:textId="77777777" w:rsidR="00421C71" w:rsidRPr="00421C71" w:rsidRDefault="00421C71" w:rsidP="00421C71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</w:p>
    <w:p w14:paraId="356E5CE8" w14:textId="77777777" w:rsidR="00421C71" w:rsidRPr="00421C71" w:rsidRDefault="00421C71" w:rsidP="00421C71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421C71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65EEF73D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421C71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1B8FB987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r w:rsidRPr="00421C71">
        <w:rPr>
          <w:rFonts w:ascii="Times New Roman" w:eastAsia="Times New Roman" w:hAnsi="Times New Roman"/>
          <w:kern w:val="2"/>
          <w:lang w:eastAsia="ar-SA"/>
        </w:rPr>
        <w:t>регистрация в отеле для иностранных граждан (оплата самостоятельно);</w:t>
      </w:r>
    </w:p>
    <w:p w14:paraId="73CD25C4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r w:rsidRPr="00421C71">
        <w:rPr>
          <w:rFonts w:ascii="Times New Roman" w:eastAsia="Times New Roman" w:hAnsi="Times New Roman"/>
          <w:kern w:val="2"/>
          <w:lang w:eastAsia="ar-SA"/>
        </w:rPr>
        <w:t>доплата за тур для иностранного гражданина (кроме граждан Республики Беларусь) – 2300 руб./чел.;</w:t>
      </w:r>
    </w:p>
    <w:p w14:paraId="202EB31C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421C71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дополнительные сутки проживания в гостиницах Санкт-Петербурга;</w:t>
      </w:r>
    </w:p>
    <w:p w14:paraId="3A9A0A05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2"/>
          <w:u w:val="single"/>
          <w:lang w:eastAsia="ru-RU"/>
        </w:rPr>
      </w:pPr>
      <w:r w:rsidRPr="00421C71">
        <w:rPr>
          <w:rFonts w:ascii="Times New Roman" w:eastAsia="Times New Roman" w:hAnsi="Times New Roman"/>
          <w:color w:val="000000"/>
          <w:kern w:val="2"/>
          <w:u w:val="single"/>
          <w:lang w:eastAsia="ru-RU"/>
        </w:rPr>
        <w:t>факультативные экскурсии:</w:t>
      </w:r>
    </w:p>
    <w:p w14:paraId="427F3B48" w14:textId="77777777" w:rsidR="00421C71" w:rsidRPr="00421C71" w:rsidRDefault="00421C71" w:rsidP="00421C71">
      <w:pPr>
        <w:numPr>
          <w:ilvl w:val="0"/>
          <w:numId w:val="18"/>
        </w:numPr>
        <w:suppressAutoHyphens/>
        <w:spacing w:before="160"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bookmarkStart w:id="8" w:name="_Hlk228961532"/>
      <w:r w:rsidRPr="00421C71">
        <w:rPr>
          <w:rFonts w:ascii="Times New Roman" w:eastAsia="Times New Roman" w:hAnsi="Times New Roman"/>
          <w:bCs/>
          <w:kern w:val="2"/>
          <w:lang w:eastAsia="ru-RU"/>
        </w:rPr>
        <w:t xml:space="preserve">теплоходная прогулка-экскурсия по рекам и каналам «Гармония каналов и мостов» </w:t>
      </w:r>
      <w:r w:rsidRPr="00421C71">
        <w:rPr>
          <w:rFonts w:ascii="Times New Roman" w:eastAsia="Times New Roman" w:hAnsi="Times New Roman"/>
          <w:kern w:val="2"/>
          <w:lang w:eastAsia="ru-RU"/>
        </w:rPr>
        <w:t xml:space="preserve">– </w:t>
      </w:r>
      <w:r w:rsidRPr="00421C71">
        <w:rPr>
          <w:rFonts w:ascii="Times New Roman" w:eastAsia="Times New Roman" w:hAnsi="Times New Roman"/>
          <w:bCs/>
          <w:kern w:val="2"/>
          <w:lang w:eastAsia="ru-RU"/>
        </w:rPr>
        <w:t>1300 руб./</w:t>
      </w:r>
      <w:proofErr w:type="spellStart"/>
      <w:r w:rsidRPr="00421C71">
        <w:rPr>
          <w:rFonts w:ascii="Times New Roman" w:eastAsia="Times New Roman" w:hAnsi="Times New Roman"/>
          <w:bCs/>
          <w:kern w:val="2"/>
          <w:lang w:eastAsia="ru-RU"/>
        </w:rPr>
        <w:t>взр</w:t>
      </w:r>
      <w:proofErr w:type="spellEnd"/>
      <w:r w:rsidRPr="00421C71">
        <w:rPr>
          <w:rFonts w:ascii="Times New Roman" w:eastAsia="Times New Roman" w:hAnsi="Times New Roman"/>
          <w:bCs/>
          <w:kern w:val="2"/>
          <w:lang w:eastAsia="ru-RU"/>
        </w:rPr>
        <w:t>.; 1000 руб./школ;</w:t>
      </w:r>
    </w:p>
    <w:bookmarkEnd w:id="8"/>
    <w:p w14:paraId="26120E5A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421C71">
        <w:rPr>
          <w:rFonts w:ascii="Times New Roman" w:eastAsia="Times New Roman" w:hAnsi="Times New Roman"/>
          <w:kern w:val="2"/>
          <w:lang w:eastAsia="ru-RU"/>
        </w:rPr>
        <w:t xml:space="preserve">автобусная ночная экскурсия на развод мостов – </w:t>
      </w:r>
      <w:r w:rsidRPr="00421C71">
        <w:rPr>
          <w:rFonts w:ascii="Times New Roman" w:eastAsia="Times New Roman" w:hAnsi="Times New Roman"/>
          <w:bCs/>
          <w:kern w:val="2"/>
          <w:lang w:eastAsia="ru-RU"/>
        </w:rPr>
        <w:t>1700 руб./</w:t>
      </w:r>
      <w:proofErr w:type="spellStart"/>
      <w:r w:rsidRPr="00421C71">
        <w:rPr>
          <w:rFonts w:ascii="Times New Roman" w:eastAsia="Times New Roman" w:hAnsi="Times New Roman"/>
          <w:bCs/>
          <w:kern w:val="2"/>
          <w:lang w:eastAsia="ru-RU"/>
        </w:rPr>
        <w:t>взр</w:t>
      </w:r>
      <w:proofErr w:type="spellEnd"/>
      <w:r w:rsidRPr="00421C71">
        <w:rPr>
          <w:rFonts w:ascii="Times New Roman" w:eastAsia="Times New Roman" w:hAnsi="Times New Roman"/>
          <w:bCs/>
          <w:kern w:val="2"/>
          <w:lang w:eastAsia="ru-RU"/>
        </w:rPr>
        <w:t>.; 1600 руб./школ.</w:t>
      </w:r>
      <w:r w:rsidRPr="00421C71">
        <w:rPr>
          <w:rFonts w:ascii="Times New Roman" w:eastAsia="Times New Roman" w:hAnsi="Times New Roman"/>
          <w:kern w:val="2"/>
          <w:lang w:eastAsia="ru-RU"/>
        </w:rPr>
        <w:t>;</w:t>
      </w:r>
    </w:p>
    <w:p w14:paraId="1DBD5A54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421C71">
        <w:rPr>
          <w:rFonts w:ascii="Times New Roman" w:eastAsia="Times New Roman" w:hAnsi="Times New Roman"/>
          <w:kern w:val="2"/>
          <w:lang w:eastAsia="ru-RU"/>
        </w:rPr>
        <w:lastRenderedPageBreak/>
        <w:t xml:space="preserve">круиз на теплоходе «Джаз под разводными мостами» - </w:t>
      </w:r>
      <w:r w:rsidRPr="00421C71">
        <w:rPr>
          <w:rFonts w:ascii="Times New Roman" w:eastAsia="Times New Roman" w:hAnsi="Times New Roman"/>
          <w:bCs/>
          <w:kern w:val="2"/>
          <w:lang w:eastAsia="ru-RU"/>
        </w:rPr>
        <w:t>2900 руб./</w:t>
      </w:r>
      <w:proofErr w:type="spellStart"/>
      <w:r w:rsidRPr="00421C71">
        <w:rPr>
          <w:rFonts w:ascii="Times New Roman" w:eastAsia="Times New Roman" w:hAnsi="Times New Roman"/>
          <w:bCs/>
          <w:kern w:val="2"/>
          <w:lang w:eastAsia="ru-RU"/>
        </w:rPr>
        <w:t>взр</w:t>
      </w:r>
      <w:proofErr w:type="spellEnd"/>
      <w:r w:rsidRPr="00421C71">
        <w:rPr>
          <w:rFonts w:ascii="Times New Roman" w:eastAsia="Times New Roman" w:hAnsi="Times New Roman"/>
          <w:bCs/>
          <w:kern w:val="2"/>
          <w:lang w:eastAsia="ru-RU"/>
        </w:rPr>
        <w:t>.; 2500 руб./школ. до 11 лет.</w:t>
      </w:r>
    </w:p>
    <w:p w14:paraId="043F14DF" w14:textId="77777777" w:rsidR="00421C71" w:rsidRPr="00421C71" w:rsidRDefault="00421C71" w:rsidP="00421C71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</w:p>
    <w:p w14:paraId="03106603" w14:textId="77777777" w:rsidR="00421C71" w:rsidRPr="00421C71" w:rsidRDefault="00421C71" w:rsidP="00421C71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r w:rsidRPr="00421C71">
        <w:rPr>
          <w:rFonts w:ascii="Times New Roman" w:eastAsia="Times New Roman" w:hAnsi="Times New Roman"/>
          <w:b/>
          <w:bCs/>
          <w:kern w:val="2"/>
          <w:lang w:eastAsia="ru-RU"/>
        </w:rPr>
        <w:t>Комментарии к туру:</w:t>
      </w:r>
    </w:p>
    <w:p w14:paraId="27264101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bookmarkStart w:id="9" w:name="_Hlk219386947"/>
      <w:bookmarkEnd w:id="0"/>
      <w:r w:rsidRPr="00421C71">
        <w:rPr>
          <w:rFonts w:ascii="Times New Roman" w:eastAsia="Times New Roman" w:hAnsi="Times New Roman"/>
          <w:kern w:val="2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01989AE3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r w:rsidRPr="00421C71">
        <w:rPr>
          <w:rFonts w:ascii="Times New Roman" w:eastAsia="Times New Roman" w:hAnsi="Times New Roman"/>
          <w:kern w:val="2"/>
          <w:lang w:eastAsia="ru-RU"/>
        </w:rPr>
        <w:t>Стоимость дополнительных экскурсий может незначительно измениться.</w:t>
      </w:r>
    </w:p>
    <w:p w14:paraId="567AA093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r w:rsidRPr="00421C71">
        <w:rPr>
          <w:rFonts w:ascii="Times New Roman" w:eastAsia="Times New Roman" w:hAnsi="Times New Roman"/>
          <w:kern w:val="2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396F0464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r w:rsidRPr="00421C71">
        <w:rPr>
          <w:rFonts w:ascii="Times New Roman" w:eastAsia="Times New Roman" w:hAnsi="Times New Roman"/>
          <w:kern w:val="2"/>
          <w:lang w:eastAsia="ru-RU"/>
        </w:rPr>
        <w:t>Туристы, проживающие в отеле «</w:t>
      </w:r>
      <w:proofErr w:type="spellStart"/>
      <w:r w:rsidRPr="00421C71">
        <w:rPr>
          <w:rFonts w:ascii="Times New Roman" w:eastAsia="Times New Roman" w:hAnsi="Times New Roman"/>
          <w:kern w:val="2"/>
          <w:lang w:eastAsia="ru-RU"/>
        </w:rPr>
        <w:t>Новотель</w:t>
      </w:r>
      <w:proofErr w:type="spellEnd"/>
      <w:r w:rsidRPr="00421C71">
        <w:rPr>
          <w:rFonts w:ascii="Times New Roman" w:eastAsia="Times New Roman" w:hAnsi="Times New Roman"/>
          <w:kern w:val="2"/>
          <w:lang w:eastAsia="ru-RU"/>
        </w:rPr>
        <w:t xml:space="preserve">», «Станция </w:t>
      </w:r>
      <w:r w:rsidRPr="00421C71">
        <w:rPr>
          <w:rFonts w:ascii="Times New Roman" w:eastAsia="Times New Roman" w:hAnsi="Times New Roman"/>
          <w:kern w:val="2"/>
          <w:lang w:val="en-US" w:eastAsia="ru-RU"/>
        </w:rPr>
        <w:t>L</w:t>
      </w:r>
      <w:r w:rsidRPr="00421C71">
        <w:rPr>
          <w:rFonts w:ascii="Times New Roman" w:eastAsia="Times New Roman" w:hAnsi="Times New Roman"/>
          <w:kern w:val="2"/>
          <w:lang w:eastAsia="ru-RU"/>
        </w:rPr>
        <w:t>1», «Ирис» и «Атриум» каждый день самостоятельно приходят к началу программы в гостиницу «Октябрьская», поскольку данный отель находится в пешеходной доступности.</w:t>
      </w:r>
    </w:p>
    <w:p w14:paraId="73083F3A" w14:textId="77777777" w:rsidR="00421C71" w:rsidRPr="00421C71" w:rsidRDefault="00421C71" w:rsidP="00421C71">
      <w:pPr>
        <w:numPr>
          <w:ilvl w:val="0"/>
          <w:numId w:val="18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r w:rsidRPr="00421C71">
        <w:rPr>
          <w:rFonts w:ascii="Times New Roman" w:eastAsia="Times New Roman" w:hAnsi="Times New Roman"/>
          <w:kern w:val="2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  <w:bookmarkEnd w:id="9"/>
    </w:p>
    <w:p w14:paraId="0A752027" w14:textId="59C391BA" w:rsidR="00072673" w:rsidRPr="00BA1080" w:rsidRDefault="00072673" w:rsidP="00D54A36"/>
    <w:sectPr w:rsidR="00072673" w:rsidRPr="00BA1080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5AA30" w14:textId="77777777" w:rsidR="00AA5BD7" w:rsidRDefault="00AA5BD7" w:rsidP="00CD1C11">
      <w:pPr>
        <w:spacing w:after="0" w:line="240" w:lineRule="auto"/>
      </w:pPr>
      <w:r>
        <w:separator/>
      </w:r>
    </w:p>
  </w:endnote>
  <w:endnote w:type="continuationSeparator" w:id="0">
    <w:p w14:paraId="03789E94" w14:textId="77777777" w:rsidR="00AA5BD7" w:rsidRDefault="00AA5BD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D59C6" w14:textId="77777777" w:rsidR="00AA5BD7" w:rsidRDefault="00AA5BD7" w:rsidP="00CD1C11">
      <w:pPr>
        <w:spacing w:after="0" w:line="240" w:lineRule="auto"/>
      </w:pPr>
      <w:r>
        <w:separator/>
      </w:r>
    </w:p>
  </w:footnote>
  <w:footnote w:type="continuationSeparator" w:id="0">
    <w:p w14:paraId="2AA9B197" w14:textId="77777777" w:rsidR="00AA5BD7" w:rsidRDefault="00AA5BD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8572D9E"/>
    <w:multiLevelType w:val="hybridMultilevel"/>
    <w:tmpl w:val="80B4F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101A"/>
    <w:multiLevelType w:val="hybridMultilevel"/>
    <w:tmpl w:val="E17A95E4"/>
    <w:lvl w:ilvl="0" w:tplc="01265BE6">
      <w:start w:val="1"/>
      <w:numFmt w:val="bullet"/>
      <w:lvlText w:val=""/>
      <w:lvlJc w:val="left"/>
      <w:pPr>
        <w:ind w:left="794" w:hanging="40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11616C06"/>
    <w:multiLevelType w:val="hybridMultilevel"/>
    <w:tmpl w:val="15C0B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AF000D"/>
    <w:multiLevelType w:val="hybridMultilevel"/>
    <w:tmpl w:val="2B2C7C98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F1938"/>
    <w:multiLevelType w:val="hybridMultilevel"/>
    <w:tmpl w:val="6CD0EFA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4666A3"/>
    <w:multiLevelType w:val="hybridMultilevel"/>
    <w:tmpl w:val="02A6150A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 w15:restartNumberingAfterBreak="0">
    <w:nsid w:val="4AF61538"/>
    <w:multiLevelType w:val="multilevel"/>
    <w:tmpl w:val="11240A7C"/>
    <w:lvl w:ilvl="0">
      <w:start w:val="1"/>
      <w:numFmt w:val="bullet"/>
      <w:lvlText w:val=""/>
      <w:lvlJc w:val="left"/>
      <w:pPr>
        <w:tabs>
          <w:tab w:val="num" w:pos="720"/>
        </w:tabs>
        <w:ind w:left="567" w:hanging="567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87"/>
        </w:tabs>
        <w:ind w:left="1134" w:hanging="567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701" w:hanging="567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21"/>
        </w:tabs>
        <w:ind w:left="2268" w:hanging="567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988"/>
        </w:tabs>
        <w:ind w:left="2835" w:hanging="567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555"/>
        </w:tabs>
        <w:ind w:left="3402" w:hanging="567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122"/>
        </w:tabs>
        <w:ind w:left="3969" w:hanging="567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689"/>
        </w:tabs>
        <w:ind w:left="4536" w:hanging="567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256"/>
        </w:tabs>
        <w:ind w:left="5103" w:hanging="567"/>
      </w:pPr>
      <w:rPr>
        <w:rFonts w:ascii="Symbol" w:hAnsi="Symbol" w:hint="default"/>
        <w:sz w:val="20"/>
      </w:rPr>
    </w:lvl>
  </w:abstractNum>
  <w:abstractNum w:abstractNumId="9" w15:restartNumberingAfterBreak="0">
    <w:nsid w:val="4C8677C8"/>
    <w:multiLevelType w:val="hybridMultilevel"/>
    <w:tmpl w:val="9E2C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46CE6"/>
    <w:multiLevelType w:val="hybridMultilevel"/>
    <w:tmpl w:val="F6827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E0841"/>
    <w:multiLevelType w:val="hybridMultilevel"/>
    <w:tmpl w:val="CFD0F6D4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3D1344"/>
    <w:multiLevelType w:val="hybridMultilevel"/>
    <w:tmpl w:val="B330D3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1"/>
  </w:num>
  <w:num w:numId="6">
    <w:abstractNumId w:val="5"/>
  </w:num>
  <w:num w:numId="7">
    <w:abstractNumId w:val="4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  <w:num w:numId="12">
    <w:abstractNumId w:val="2"/>
  </w:num>
  <w:num w:numId="13">
    <w:abstractNumId w:val="4"/>
  </w:num>
  <w:num w:numId="14">
    <w:abstractNumId w:val="4"/>
  </w:num>
  <w:num w:numId="15">
    <w:abstractNumId w:val="12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43876"/>
    <w:rsid w:val="00056776"/>
    <w:rsid w:val="00063764"/>
    <w:rsid w:val="00072673"/>
    <w:rsid w:val="00086F4E"/>
    <w:rsid w:val="0009172F"/>
    <w:rsid w:val="000917F5"/>
    <w:rsid w:val="000C664A"/>
    <w:rsid w:val="000D28BD"/>
    <w:rsid w:val="000D302A"/>
    <w:rsid w:val="000D3133"/>
    <w:rsid w:val="000D486A"/>
    <w:rsid w:val="000D6D31"/>
    <w:rsid w:val="000E2BE5"/>
    <w:rsid w:val="000E4677"/>
    <w:rsid w:val="000E57EA"/>
    <w:rsid w:val="000E6970"/>
    <w:rsid w:val="000F712E"/>
    <w:rsid w:val="00113586"/>
    <w:rsid w:val="001135E8"/>
    <w:rsid w:val="00114988"/>
    <w:rsid w:val="00115471"/>
    <w:rsid w:val="00116D58"/>
    <w:rsid w:val="001171F6"/>
    <w:rsid w:val="00124419"/>
    <w:rsid w:val="00124447"/>
    <w:rsid w:val="00126B18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0C2E"/>
    <w:rsid w:val="001E3CB8"/>
    <w:rsid w:val="001E6370"/>
    <w:rsid w:val="001F4D41"/>
    <w:rsid w:val="001F792D"/>
    <w:rsid w:val="001F7EC9"/>
    <w:rsid w:val="00200D22"/>
    <w:rsid w:val="00201C0D"/>
    <w:rsid w:val="0020235E"/>
    <w:rsid w:val="002033B2"/>
    <w:rsid w:val="00206011"/>
    <w:rsid w:val="002104A6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2790"/>
    <w:rsid w:val="002A05FC"/>
    <w:rsid w:val="002A4369"/>
    <w:rsid w:val="002B661B"/>
    <w:rsid w:val="002C125E"/>
    <w:rsid w:val="002C18E3"/>
    <w:rsid w:val="002C27F5"/>
    <w:rsid w:val="002D3947"/>
    <w:rsid w:val="002D4CA8"/>
    <w:rsid w:val="002D5DD4"/>
    <w:rsid w:val="002F52CE"/>
    <w:rsid w:val="00304737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2BEE"/>
    <w:rsid w:val="003809E6"/>
    <w:rsid w:val="00384589"/>
    <w:rsid w:val="0038612F"/>
    <w:rsid w:val="003905C8"/>
    <w:rsid w:val="00390AB4"/>
    <w:rsid w:val="0039405B"/>
    <w:rsid w:val="003966D2"/>
    <w:rsid w:val="003A0DFE"/>
    <w:rsid w:val="003A1D23"/>
    <w:rsid w:val="003A4B6D"/>
    <w:rsid w:val="003B12E2"/>
    <w:rsid w:val="003B1859"/>
    <w:rsid w:val="003B50E3"/>
    <w:rsid w:val="003C02B5"/>
    <w:rsid w:val="003C62DA"/>
    <w:rsid w:val="003D1EF7"/>
    <w:rsid w:val="003E0DD4"/>
    <w:rsid w:val="003E4DC2"/>
    <w:rsid w:val="003E52ED"/>
    <w:rsid w:val="003F0E9D"/>
    <w:rsid w:val="00405175"/>
    <w:rsid w:val="00421C59"/>
    <w:rsid w:val="00421C71"/>
    <w:rsid w:val="00424572"/>
    <w:rsid w:val="004521B8"/>
    <w:rsid w:val="00455564"/>
    <w:rsid w:val="00480F1B"/>
    <w:rsid w:val="004929EA"/>
    <w:rsid w:val="004A3D84"/>
    <w:rsid w:val="004A6129"/>
    <w:rsid w:val="004A6356"/>
    <w:rsid w:val="004D27AB"/>
    <w:rsid w:val="004D7FDA"/>
    <w:rsid w:val="004E1982"/>
    <w:rsid w:val="004F08C6"/>
    <w:rsid w:val="004F18CE"/>
    <w:rsid w:val="004F5795"/>
    <w:rsid w:val="00502874"/>
    <w:rsid w:val="00503157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622"/>
    <w:rsid w:val="005B611A"/>
    <w:rsid w:val="005B7235"/>
    <w:rsid w:val="005B758E"/>
    <w:rsid w:val="005C1BAD"/>
    <w:rsid w:val="005C73F8"/>
    <w:rsid w:val="005D56DC"/>
    <w:rsid w:val="005E275C"/>
    <w:rsid w:val="005E3635"/>
    <w:rsid w:val="005E7649"/>
    <w:rsid w:val="005F1B0A"/>
    <w:rsid w:val="00600EB9"/>
    <w:rsid w:val="00613C6D"/>
    <w:rsid w:val="00624EF7"/>
    <w:rsid w:val="00632536"/>
    <w:rsid w:val="00633E2C"/>
    <w:rsid w:val="00646BE7"/>
    <w:rsid w:val="00663512"/>
    <w:rsid w:val="0066617D"/>
    <w:rsid w:val="00670354"/>
    <w:rsid w:val="00671CC6"/>
    <w:rsid w:val="00672CC9"/>
    <w:rsid w:val="0067309D"/>
    <w:rsid w:val="00674304"/>
    <w:rsid w:val="006743F6"/>
    <w:rsid w:val="006801AA"/>
    <w:rsid w:val="00680F56"/>
    <w:rsid w:val="006846D7"/>
    <w:rsid w:val="00696160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0485E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57CDB"/>
    <w:rsid w:val="007649AD"/>
    <w:rsid w:val="00766A52"/>
    <w:rsid w:val="0077388F"/>
    <w:rsid w:val="00781E4A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E32"/>
    <w:rsid w:val="00817D92"/>
    <w:rsid w:val="00820BA6"/>
    <w:rsid w:val="00821D53"/>
    <w:rsid w:val="0082370D"/>
    <w:rsid w:val="00824C43"/>
    <w:rsid w:val="00830A10"/>
    <w:rsid w:val="008315CB"/>
    <w:rsid w:val="00831D5F"/>
    <w:rsid w:val="00840E30"/>
    <w:rsid w:val="00850A11"/>
    <w:rsid w:val="00856631"/>
    <w:rsid w:val="0085774C"/>
    <w:rsid w:val="00861DD6"/>
    <w:rsid w:val="008631A4"/>
    <w:rsid w:val="008634E1"/>
    <w:rsid w:val="00872E9B"/>
    <w:rsid w:val="00890F96"/>
    <w:rsid w:val="008A24DB"/>
    <w:rsid w:val="008A27EB"/>
    <w:rsid w:val="008B0D6B"/>
    <w:rsid w:val="008B28A9"/>
    <w:rsid w:val="008C1A80"/>
    <w:rsid w:val="008C4D31"/>
    <w:rsid w:val="008E0402"/>
    <w:rsid w:val="008E7D6C"/>
    <w:rsid w:val="008F59A1"/>
    <w:rsid w:val="009030A9"/>
    <w:rsid w:val="00906781"/>
    <w:rsid w:val="009116F1"/>
    <w:rsid w:val="009127DA"/>
    <w:rsid w:val="0091302C"/>
    <w:rsid w:val="00921C6B"/>
    <w:rsid w:val="00927485"/>
    <w:rsid w:val="0093259B"/>
    <w:rsid w:val="0094089C"/>
    <w:rsid w:val="00942678"/>
    <w:rsid w:val="00945DA7"/>
    <w:rsid w:val="00947C8D"/>
    <w:rsid w:val="009500E9"/>
    <w:rsid w:val="009518C5"/>
    <w:rsid w:val="00951EB5"/>
    <w:rsid w:val="00961939"/>
    <w:rsid w:val="0096311E"/>
    <w:rsid w:val="00967941"/>
    <w:rsid w:val="009711DE"/>
    <w:rsid w:val="00976022"/>
    <w:rsid w:val="00977144"/>
    <w:rsid w:val="00983FEC"/>
    <w:rsid w:val="00986824"/>
    <w:rsid w:val="009A0FE8"/>
    <w:rsid w:val="009A15DD"/>
    <w:rsid w:val="009A36D5"/>
    <w:rsid w:val="009C6F4D"/>
    <w:rsid w:val="009C7112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31296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5BD7"/>
    <w:rsid w:val="00AC24B3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C9F"/>
    <w:rsid w:val="00B07E52"/>
    <w:rsid w:val="00B1266C"/>
    <w:rsid w:val="00B134D9"/>
    <w:rsid w:val="00B22643"/>
    <w:rsid w:val="00B27342"/>
    <w:rsid w:val="00B44B05"/>
    <w:rsid w:val="00B4678F"/>
    <w:rsid w:val="00B54189"/>
    <w:rsid w:val="00B54913"/>
    <w:rsid w:val="00B63504"/>
    <w:rsid w:val="00B722F6"/>
    <w:rsid w:val="00B853D2"/>
    <w:rsid w:val="00BA07F0"/>
    <w:rsid w:val="00BA108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665B5"/>
    <w:rsid w:val="00C716A8"/>
    <w:rsid w:val="00C72117"/>
    <w:rsid w:val="00C74FB5"/>
    <w:rsid w:val="00C7624E"/>
    <w:rsid w:val="00C76E4B"/>
    <w:rsid w:val="00C8477D"/>
    <w:rsid w:val="00C90BF1"/>
    <w:rsid w:val="00CA24E5"/>
    <w:rsid w:val="00CA3250"/>
    <w:rsid w:val="00CA55A6"/>
    <w:rsid w:val="00CB2AA6"/>
    <w:rsid w:val="00CB37B0"/>
    <w:rsid w:val="00CC0EAA"/>
    <w:rsid w:val="00CC65D2"/>
    <w:rsid w:val="00CC6F31"/>
    <w:rsid w:val="00CC7825"/>
    <w:rsid w:val="00CD1C11"/>
    <w:rsid w:val="00CD4756"/>
    <w:rsid w:val="00CD66ED"/>
    <w:rsid w:val="00CE3916"/>
    <w:rsid w:val="00CE4606"/>
    <w:rsid w:val="00CF16BD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504FF"/>
    <w:rsid w:val="00D54A36"/>
    <w:rsid w:val="00D60B90"/>
    <w:rsid w:val="00D65C31"/>
    <w:rsid w:val="00D671B8"/>
    <w:rsid w:val="00D70288"/>
    <w:rsid w:val="00D7278E"/>
    <w:rsid w:val="00D83FD0"/>
    <w:rsid w:val="00D86E5C"/>
    <w:rsid w:val="00DA6376"/>
    <w:rsid w:val="00DA6704"/>
    <w:rsid w:val="00DB1E51"/>
    <w:rsid w:val="00DC49B0"/>
    <w:rsid w:val="00DC6DD3"/>
    <w:rsid w:val="00DD2066"/>
    <w:rsid w:val="00DD2B90"/>
    <w:rsid w:val="00DE05F0"/>
    <w:rsid w:val="00E03E40"/>
    <w:rsid w:val="00E05EE7"/>
    <w:rsid w:val="00E07287"/>
    <w:rsid w:val="00E15570"/>
    <w:rsid w:val="00E24F1A"/>
    <w:rsid w:val="00E25451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C7BC8"/>
    <w:rsid w:val="00ED2CCB"/>
    <w:rsid w:val="00ED711D"/>
    <w:rsid w:val="00EE3FAF"/>
    <w:rsid w:val="00EE4C8F"/>
    <w:rsid w:val="00EE621E"/>
    <w:rsid w:val="00EF1C02"/>
    <w:rsid w:val="00EF3465"/>
    <w:rsid w:val="00EF4546"/>
    <w:rsid w:val="00F050E6"/>
    <w:rsid w:val="00F06101"/>
    <w:rsid w:val="00F20FF8"/>
    <w:rsid w:val="00F22D5A"/>
    <w:rsid w:val="00F25CBF"/>
    <w:rsid w:val="00F26ED3"/>
    <w:rsid w:val="00F32AEC"/>
    <w:rsid w:val="00F542F1"/>
    <w:rsid w:val="00F63561"/>
    <w:rsid w:val="00F63A45"/>
    <w:rsid w:val="00F64732"/>
    <w:rsid w:val="00F6567C"/>
    <w:rsid w:val="00F670C3"/>
    <w:rsid w:val="00F67728"/>
    <w:rsid w:val="00F72F02"/>
    <w:rsid w:val="00F81924"/>
    <w:rsid w:val="00F81F5D"/>
    <w:rsid w:val="00FB10EB"/>
    <w:rsid w:val="00FB407B"/>
    <w:rsid w:val="00FC41CD"/>
    <w:rsid w:val="00FC6EC2"/>
    <w:rsid w:val="00FD5F21"/>
    <w:rsid w:val="00FE2D5D"/>
    <w:rsid w:val="00FE3880"/>
    <w:rsid w:val="00FF08F4"/>
    <w:rsid w:val="00FF2B45"/>
    <w:rsid w:val="00FF4280"/>
    <w:rsid w:val="00FF436E"/>
    <w:rsid w:val="00FF6CC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16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1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7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8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5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99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9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2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1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4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8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1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90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</cp:revision>
  <cp:lastPrinted>2021-05-14T11:01:00Z</cp:lastPrinted>
  <dcterms:created xsi:type="dcterms:W3CDTF">2026-06-06T10:05:00Z</dcterms:created>
  <dcterms:modified xsi:type="dcterms:W3CDTF">2026-06-06T10:05:00Z</dcterms:modified>
</cp:coreProperties>
</file>