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572" w:type="dxa"/>
        <w:shd w:val="clear" w:color="auto" w:fill="CCCCCC"/>
        <w:tblLook w:val="01E0"/>
      </w:tblPr>
      <w:tblGrid>
        <w:gridCol w:w="9923"/>
      </w:tblGrid>
      <w:tr w:rsidR="0035422F" w:rsidRPr="0035422F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:rsidR="0035422F" w:rsidRPr="000E4677" w:rsidRDefault="00420F20" w:rsidP="00420F20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20F20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К сердцу империи Тамерлана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6</w:t>
            </w:r>
            <w:r w:rsidR="00D743D9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дней</w:t>
            </w:r>
          </w:p>
        </w:tc>
      </w:tr>
    </w:tbl>
    <w:p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shd w:val="clear" w:color="auto" w:fill="CCCCCC"/>
        <w:tblLook w:val="01E0"/>
      </w:tblPr>
      <w:tblGrid>
        <w:gridCol w:w="993"/>
        <w:gridCol w:w="8930"/>
      </w:tblGrid>
      <w:tr w:rsidR="00E77D74" w:rsidRPr="0035422F" w:rsidTr="00D10CB0">
        <w:trPr>
          <w:trHeight w:val="13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:rsidR="00E77D74" w:rsidRPr="001F1F17" w:rsidRDefault="00E77D74" w:rsidP="00420F20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120"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77D74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Дат</w:t>
            </w:r>
            <w:r w:rsidR="000B48BF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ы</w:t>
            </w:r>
            <w:r w:rsidRPr="00E77D74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заездов в 202</w:t>
            </w:r>
            <w:r w:rsidR="000F5BD7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6</w:t>
            </w:r>
            <w:r w:rsidRPr="00E77D74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году:</w:t>
            </w:r>
            <w:r w:rsidR="00420F20">
              <w:rPr>
                <w:rFonts w:ascii="Times New Roman" w:eastAsia="Times New Roman" w:hAnsi="Times New Roman"/>
                <w:b/>
                <w:i/>
                <w:sz w:val="24"/>
                <w:szCs w:val="28"/>
                <w:lang w:eastAsia="ru-RU"/>
              </w:rPr>
              <w:t>30.01, 20.02, 27.02, 04.03, 06.03, 11.03, 13.03, 18.03, 20.03, 22.03, 25.03, 27.03, 29.03, 01.04, 02.04, 03.04, 05.04, 08.04, 09.04, 10.04, 12.04, 15.04, 16.04, 17.04, 19.04, 22.04, 23.04, 24.04, 26.04, 29.04, 30.04, 01.05, 03.05, 06.05, 07.05, 08.05, 10.05, 13.05, 15.05, 20.05, 22.05, 27.05, 29.05, 05.06, 12.06, 05.07, 26.07, 23.08, 30.08, 02.09, 03.09, 04.09, 06.09, 09.09, 10.09, 11.09, 13.09, 16.09, 17.09, 18.09, 20.09, 23.09, 24.09, 25.09, 27.09, 30.09, 01.10, 02.10, 04.10, 07.10, 08.10, 09.10, 11.10, 14.10, 15.10, 16.10, 18.10, 21.10, 22.10, 23.10, 25.10, 28.10, 29.10, 30.10, 04.11, 06.11, 13.11, 04.12</w:t>
            </w:r>
          </w:p>
        </w:tc>
      </w:tr>
      <w:tr w:rsidR="0055588D" w:rsidRPr="0035422F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88D" w:rsidRPr="004521B8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1E" w:rsidRPr="005C7F1E" w:rsidRDefault="005C7F1E" w:rsidP="005C7F1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C7F1E">
              <w:rPr>
                <w:rFonts w:ascii="Times New Roman" w:eastAsia="Times New Roman" w:hAnsi="Times New Roman"/>
                <w:b/>
                <w:bCs/>
                <w:lang w:eastAsia="ru-RU"/>
              </w:rPr>
              <w:t>Само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стоятельное прибытие в Ташкент.</w:t>
            </w:r>
          </w:p>
          <w:p w:rsidR="005C7F1E" w:rsidRPr="005C7F1E" w:rsidRDefault="005C7F1E" w:rsidP="005C7F1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C7F1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Встреча в аэропорту,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размещение в гостинице с 14:00.</w:t>
            </w:r>
          </w:p>
          <w:p w:rsidR="005C7F1E" w:rsidRPr="005C7F1E" w:rsidRDefault="005C7F1E" w:rsidP="005C7F1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C7F1E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без транспортного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и экскурсионного обслуживания.</w:t>
            </w:r>
          </w:p>
          <w:p w:rsidR="005C7F1E" w:rsidRPr="005C7F1E" w:rsidRDefault="005C7F1E" w:rsidP="005C7F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C7F1E">
              <w:rPr>
                <w:rFonts w:ascii="Times New Roman" w:eastAsia="Times New Roman" w:hAnsi="Times New Roman"/>
                <w:bCs/>
                <w:lang w:eastAsia="ru-RU"/>
              </w:rPr>
              <w:t>Ташкент – многогранная столица современного Узбекистана. Архитектура Ташкента поражает своим разнообразием: археологические памятники времен зороастризма, которым уже более 2200 лет, архитектурные шедевры Средневековья, монументальные здания конца XIX века, самое красивое в мире метро и, разумеется, многочисленные новейшие постройки. Рекомендуем совершить прогулку по современной части Ташкента.</w:t>
            </w:r>
          </w:p>
          <w:p w:rsidR="0055588D" w:rsidRPr="00CF22AE" w:rsidRDefault="005C7F1E" w:rsidP="005C7F1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5C7F1E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55588D" w:rsidRPr="0035422F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88D" w:rsidRPr="00072673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1E" w:rsidRPr="005C7F1E" w:rsidRDefault="005C7F1E" w:rsidP="005C7F1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:rsidR="005C7F1E" w:rsidRPr="005C7F1E" w:rsidRDefault="005C7F1E" w:rsidP="005C7F1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C7F1E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сия по Ташкенту (Старый город).</w:t>
            </w:r>
          </w:p>
          <w:p w:rsidR="005C7F1E" w:rsidRPr="005C7F1E" w:rsidRDefault="005C7F1E" w:rsidP="005C7F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C7F1E">
              <w:rPr>
                <w:rFonts w:ascii="Times New Roman" w:eastAsia="Times New Roman" w:hAnsi="Times New Roman"/>
                <w:bCs/>
                <w:lang w:eastAsia="ru-RU"/>
              </w:rPr>
              <w:t>Площадь Хаст-Имам – духовный центр Ташкента, где хранится подлинник уникальной рукописи Корана Усмана и волос Пророка Мухаммеда; медресе Барак-хана, мавзолей Кафал-аль-Шаши Мазар – одни из старейших памятников архитектуры столицы. Посещение самого оригинального и старинного базара Ташкента – Чорсу: здесь под огромным куполом можно приобрести местные продукты, специи, ремесленные изделия и сувениры. В районе Старого города, помимо традиционной восточной архитектуры, можно увидеть аутентичные старинные махалли (жилые кварталы) с глинобитными домами, узкими улочками и подлинной атмосферой Старого Ташкента.</w:t>
            </w:r>
          </w:p>
          <w:p w:rsidR="005C7F1E" w:rsidRPr="005C7F1E" w:rsidRDefault="005C7F1E" w:rsidP="005C7F1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C7F1E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знаменитом Среднеазиа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тском центре плова «Беш Козон».</w:t>
            </w:r>
          </w:p>
          <w:p w:rsidR="005C7F1E" w:rsidRPr="005C7F1E" w:rsidRDefault="005C7F1E" w:rsidP="005C7F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C7F1E">
              <w:rPr>
                <w:rFonts w:ascii="Times New Roman" w:eastAsia="Times New Roman" w:hAnsi="Times New Roman"/>
                <w:bCs/>
                <w:lang w:eastAsia="ru-RU"/>
              </w:rPr>
              <w:t>Здесь каждый день в нескольких гигантских казанах готовят 10 тонн вкуснейшего плова.</w:t>
            </w:r>
          </w:p>
          <w:p w:rsidR="005C7F1E" w:rsidRPr="005C7F1E" w:rsidRDefault="005C7F1E" w:rsidP="005C7F1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C7F1E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Самарканд, столицу древней Согдианы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– Мараканду (330 км, 5 часов).</w:t>
            </w:r>
          </w:p>
          <w:p w:rsidR="005C7F1E" w:rsidRPr="005C7F1E" w:rsidRDefault="005C7F1E" w:rsidP="005C7F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C7F1E">
              <w:rPr>
                <w:rFonts w:ascii="Times New Roman" w:eastAsia="Times New Roman" w:hAnsi="Times New Roman"/>
                <w:bCs/>
                <w:lang w:eastAsia="ru-RU"/>
              </w:rPr>
              <w:t>Это один из древнейших городов мира и бывшая столица огромной империи Тамерлана. Город-музей, город-сердце караванной торговли Шелкового пути, Самарканд и сегодня прекрасно сохранил уникальную ауру азиатского Средневековья.</w:t>
            </w:r>
          </w:p>
          <w:p w:rsidR="0055588D" w:rsidRPr="00CF22AE" w:rsidRDefault="005C7F1E" w:rsidP="005C7F1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5C7F1E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55588D" w:rsidRPr="0035422F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1E" w:rsidRPr="005C7F1E" w:rsidRDefault="005C7F1E" w:rsidP="005C7F1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:rsidR="005C7F1E" w:rsidRPr="005C7F1E" w:rsidRDefault="005C7F1E" w:rsidP="005C7F1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Самарканду.</w:t>
            </w:r>
          </w:p>
          <w:p w:rsidR="005C7F1E" w:rsidRPr="005C7F1E" w:rsidRDefault="005C7F1E" w:rsidP="005C7F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C7F1E">
              <w:rPr>
                <w:rFonts w:ascii="Times New Roman" w:eastAsia="Times New Roman" w:hAnsi="Times New Roman"/>
                <w:bCs/>
                <w:lang w:eastAsia="ru-RU"/>
              </w:rPr>
              <w:t xml:space="preserve">Самая известная площадь Центральной Азии – Регистан, окруженная тремя монументальными медресе – Шер-Дор, Тилля-Кари и медресе Улугбека; мавзолей Гур-Эмир – грандиозная династическая усыпальница Тамерлана, послужившая прототипом для мавзолеев Хумаюн в Дели и Тадж-Махал в Агре; самая большая в Центральной Азии соборная мечеть, исполненная царственности и красоты – Биби-Ханум; крупнейший рынок Самарканда – базар Сиаб; архитектурный ансамбль из 11 средневековых мавзолеев – Шахи-Зинда, музей обсерватории Улугбека – одной из самых значительных обсерваторий </w:t>
            </w:r>
            <w:r w:rsidRPr="005C7F1E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Средневековья, где под землей сохранился фрагмент гигантского угломера (секстанта).</w:t>
            </w:r>
          </w:p>
          <w:p w:rsidR="0055588D" w:rsidRPr="00CF22AE" w:rsidRDefault="005C7F1E" w:rsidP="005C7F1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5C7F1E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55588D" w:rsidRPr="0035422F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1E" w:rsidRPr="005C7F1E" w:rsidRDefault="005C7F1E" w:rsidP="005C7F1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:rsidR="005C7F1E" w:rsidRPr="005C7F1E" w:rsidRDefault="005C7F1E" w:rsidP="005C7F1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C7F1E">
              <w:rPr>
                <w:rFonts w:ascii="Times New Roman" w:eastAsia="Times New Roman" w:hAnsi="Times New Roman"/>
                <w:b/>
                <w:bCs/>
                <w:lang w:eastAsia="ru-RU"/>
              </w:rPr>
              <w:t>08:00 переезд в Гиждуван (п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ереезд дня – 280 км, 4,5 часа).</w:t>
            </w:r>
          </w:p>
          <w:p w:rsidR="005C7F1E" w:rsidRPr="005C7F1E" w:rsidRDefault="005C7F1E" w:rsidP="005C7F1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C7F1E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дома семьи Нарзуллаевых – потомственных мастеров-керамистов. Знакомство с гиждуванской гончарной школой, процессом изготовле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ния керамики, обжига и росписи.</w:t>
            </w:r>
          </w:p>
          <w:p w:rsidR="005C7F1E" w:rsidRPr="005C7F1E" w:rsidRDefault="005C7F1E" w:rsidP="005C7F1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C7F1E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доме керамистов – дегустация знаменитых гиждув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анских шашлыков.</w:t>
            </w:r>
          </w:p>
          <w:p w:rsidR="005C7F1E" w:rsidRPr="005C7F1E" w:rsidRDefault="005C7F1E" w:rsidP="005C7F1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Бухару.</w:t>
            </w:r>
          </w:p>
          <w:p w:rsidR="005C7F1E" w:rsidRPr="005C7F1E" w:rsidRDefault="005C7F1E" w:rsidP="005C7F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C7F1E">
              <w:rPr>
                <w:rFonts w:ascii="Times New Roman" w:eastAsia="Times New Roman" w:hAnsi="Times New Roman"/>
                <w:bCs/>
                <w:lang w:eastAsia="ru-RU"/>
              </w:rPr>
              <w:t>Другой древний город Узбекистана, через который также проходил Великий шелковый путь. Средневековая Бухара была одним из главных политических, культурных и религиозных центров Среднего Востока. Здесь прекрасно сохранилось более 140 памятников архитектуры, среди которых грандиозные медресе, мечети и знаменитый символ города – минарет Калян, крепость Арк, действующие средневековые бани и торговые купола. Исторический центр Бухары включен в Список всемирного наследия ЮНЕСКО.</w:t>
            </w:r>
          </w:p>
          <w:p w:rsidR="005C7F1E" w:rsidRPr="005C7F1E" w:rsidRDefault="005C7F1E" w:rsidP="005C7F1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C7F1E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загородным объектам: летняя резиденция последнего бухарского эм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ира – дворец СитораиМохиХоса.</w:t>
            </w:r>
          </w:p>
          <w:p w:rsidR="005C7F1E" w:rsidRPr="005C7F1E" w:rsidRDefault="005C7F1E" w:rsidP="005C7F1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C7F1E">
              <w:rPr>
                <w:rFonts w:ascii="Times New Roman" w:eastAsia="Times New Roman" w:hAnsi="Times New Roman"/>
                <w:b/>
                <w:bCs/>
                <w:lang w:eastAsia="ru-RU"/>
              </w:rPr>
              <w:t>По прибытии в Б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ухару – размещение в гостинице.</w:t>
            </w:r>
          </w:p>
          <w:p w:rsidR="005C7F1E" w:rsidRPr="005C7F1E" w:rsidRDefault="005C7F1E" w:rsidP="005C7F1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Бухаре.</w:t>
            </w:r>
          </w:p>
          <w:p w:rsidR="005C7F1E" w:rsidRPr="005C7F1E" w:rsidRDefault="005C7F1E" w:rsidP="005C7F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C7F1E">
              <w:rPr>
                <w:rFonts w:ascii="Times New Roman" w:eastAsia="Times New Roman" w:hAnsi="Times New Roman"/>
                <w:bCs/>
                <w:lang w:eastAsia="ru-RU"/>
              </w:rPr>
              <w:t>Ансамбль Ляби-Хауз – самая известная площадь Бухары с искусственным прудом, вокруг которого расположены медресе Кукельдаш, медресе Надира Диванбеги, ханака, знаменитый памятник Ходже Насреддину и множество уютных кафе.</w:t>
            </w:r>
          </w:p>
          <w:p w:rsidR="005C7F1E" w:rsidRPr="005C7F1E" w:rsidRDefault="005C7F1E" w:rsidP="005C7F1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C7F1E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торгового квартала крытых базаров XVI века, где представле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ны мастерские народных ремесел.</w:t>
            </w:r>
          </w:p>
          <w:p w:rsidR="0055588D" w:rsidRPr="00CF22AE" w:rsidRDefault="005C7F1E" w:rsidP="005C7F1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5C7F1E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55588D" w:rsidRPr="0035422F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1E" w:rsidRPr="005C7F1E" w:rsidRDefault="005C7F1E" w:rsidP="005C7F1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:rsidR="005C7F1E" w:rsidRPr="005C7F1E" w:rsidRDefault="005C7F1E" w:rsidP="005C7F1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C7F1E">
              <w:rPr>
                <w:rFonts w:ascii="Times New Roman" w:eastAsia="Times New Roman" w:hAnsi="Times New Roman"/>
                <w:b/>
                <w:bCs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родолжение экскурсии по Бухаре.</w:t>
            </w:r>
          </w:p>
          <w:p w:rsidR="005C7F1E" w:rsidRPr="005C7F1E" w:rsidRDefault="005C7F1E" w:rsidP="005C7F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C7F1E">
              <w:rPr>
                <w:rFonts w:ascii="Times New Roman" w:eastAsia="Times New Roman" w:hAnsi="Times New Roman"/>
                <w:bCs/>
                <w:lang w:eastAsia="ru-RU"/>
              </w:rPr>
              <w:t>Мавзолей Саманидов – династическая усыпальница, сочетающая традиции согдийской и исламской архитектуры; необычный мавзолей в форме продолговатой призмы, связанный с библейскими легендами о странствующем Иове – ЧашмаАюб; комплекс Боло-Хауз - памятник монументального Регистана Бухары, состоит из водоема, минарета и мечети, украшенной 20 резными колоннами; цитадель древней Бухары, «город в городе» – старинная крепость Арк; древнейшее здание парадной площади, центральный ансамбль и главный символ Бухары – комплекс Пой-Калян; потрясающе красивое медресе Абдулазиз-хана, богато украшенное сложными орнаментами; строгое и уравновешенное медресе Улугбека.</w:t>
            </w:r>
          </w:p>
          <w:p w:rsidR="005C7F1E" w:rsidRPr="005C7F1E" w:rsidRDefault="005C7F1E" w:rsidP="005C7F1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5C7F1E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Для программы с убытием из Бухары:</w:t>
            </w:r>
          </w:p>
          <w:p w:rsidR="005C7F1E" w:rsidRPr="005C7F1E" w:rsidRDefault="005C7F1E" w:rsidP="005C7F1E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  <w:p w:rsidR="005C7F1E" w:rsidRPr="005C7F1E" w:rsidRDefault="005C7F1E" w:rsidP="005C7F1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5C7F1E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Для программы с убытием из Ташкента:</w:t>
            </w:r>
          </w:p>
          <w:p w:rsidR="005C7F1E" w:rsidRPr="005C7F1E" w:rsidRDefault="005C7F1E" w:rsidP="005C7F1E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Ташкент на поезде.</w:t>
            </w:r>
          </w:p>
          <w:p w:rsidR="0055588D" w:rsidRPr="00CF22AE" w:rsidRDefault="005C7F1E" w:rsidP="005C7F1E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5C7F1E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55588D" w:rsidRPr="0035422F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6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1E" w:rsidRPr="005C7F1E" w:rsidRDefault="005C7F1E" w:rsidP="005C7F1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5C7F1E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Для программы с убытием из Бухары:</w:t>
            </w:r>
          </w:p>
          <w:p w:rsidR="005C7F1E" w:rsidRPr="005C7F1E" w:rsidRDefault="005C7F1E" w:rsidP="005C7F1E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:rsidR="005C7F1E" w:rsidRPr="005C7F1E" w:rsidRDefault="005C7F1E" w:rsidP="005C7F1E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C7F1E">
              <w:rPr>
                <w:rFonts w:ascii="Times New Roman" w:eastAsia="Times New Roman" w:hAnsi="Times New Roman"/>
                <w:b/>
                <w:bCs/>
                <w:lang w:eastAsia="ru-RU"/>
              </w:rPr>
              <w:t>Групп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овой переезд в аэропорт Бухары.</w:t>
            </w:r>
          </w:p>
          <w:p w:rsidR="005C7F1E" w:rsidRPr="005C7F1E" w:rsidRDefault="005C7F1E" w:rsidP="005C7F1E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C7F1E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 тура.</w:t>
            </w:r>
          </w:p>
          <w:p w:rsidR="005C7F1E" w:rsidRPr="005C7F1E" w:rsidRDefault="005C7F1E" w:rsidP="005C7F1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5C7F1E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Для программы с убытием из Ташкента:</w:t>
            </w:r>
          </w:p>
          <w:p w:rsidR="005C7F1E" w:rsidRPr="005C7F1E" w:rsidRDefault="005C7F1E" w:rsidP="005C7F1E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:rsidR="005C7F1E" w:rsidRPr="005C7F1E" w:rsidRDefault="005C7F1E" w:rsidP="005C7F1E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C7F1E">
              <w:rPr>
                <w:rFonts w:ascii="Times New Roman" w:eastAsia="Times New Roman" w:hAnsi="Times New Roman"/>
                <w:b/>
                <w:bCs/>
                <w:lang w:eastAsia="ru-RU"/>
              </w:rPr>
              <w:t>Группов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ой переезд в аэропорт Ташкента.</w:t>
            </w:r>
          </w:p>
          <w:p w:rsidR="0055588D" w:rsidRPr="00CF22AE" w:rsidRDefault="005C7F1E" w:rsidP="005C7F1E">
            <w:pPr>
              <w:shd w:val="clear" w:color="auto" w:fill="FFFFFF"/>
              <w:spacing w:before="160" w:after="0" w:line="240" w:lineRule="auto"/>
              <w:ind w:left="312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5C7F1E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  <w:bookmarkEnd w:id="0"/>
          </w:p>
        </w:tc>
      </w:tr>
    </w:tbl>
    <w:p w:rsidR="005C7F1E" w:rsidRDefault="005C7F1E" w:rsidP="00410FC0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bookmarkStart w:id="1" w:name="_Hlk43730867"/>
    </w:p>
    <w:p w:rsidR="00D10CB0" w:rsidRDefault="00156816" w:rsidP="00410FC0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</w:t>
      </w:r>
      <w:r w:rsidR="008879A5">
        <w:rPr>
          <w:b/>
          <w:bCs/>
          <w:sz w:val="28"/>
          <w:szCs w:val="28"/>
          <w:lang w:val="ru-RU"/>
        </w:rPr>
        <w:t>:</w:t>
      </w:r>
    </w:p>
    <w:tbl>
      <w:tblPr>
        <w:tblStyle w:val="af1"/>
        <w:tblW w:w="9917" w:type="dxa"/>
        <w:tblInd w:w="-572" w:type="dxa"/>
        <w:tblLook w:val="04A0"/>
      </w:tblPr>
      <w:tblGrid>
        <w:gridCol w:w="3771"/>
        <w:gridCol w:w="3033"/>
        <w:gridCol w:w="3113"/>
      </w:tblGrid>
      <w:tr w:rsidR="00420F20" w:rsidTr="00420F20">
        <w:tc>
          <w:tcPr>
            <w:tcW w:w="3771" w:type="dxa"/>
            <w:shd w:val="clear" w:color="auto" w:fill="F2F2F2" w:themeFill="background1" w:themeFillShade="F2"/>
          </w:tcPr>
          <w:p w:rsidR="00420F20" w:rsidRPr="00420F20" w:rsidRDefault="00420F20" w:rsidP="00F37A0E">
            <w:pPr>
              <w:pStyle w:val="af"/>
              <w:tabs>
                <w:tab w:val="left" w:pos="426"/>
              </w:tabs>
              <w:ind w:left="-102" w:right="-111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Программа</w:t>
            </w:r>
          </w:p>
        </w:tc>
        <w:tc>
          <w:tcPr>
            <w:tcW w:w="3033" w:type="dxa"/>
            <w:shd w:val="clear" w:color="auto" w:fill="F2F2F2" w:themeFill="background1" w:themeFillShade="F2"/>
          </w:tcPr>
          <w:p w:rsidR="00420F20" w:rsidRPr="00F37A0E" w:rsidRDefault="00420F20" w:rsidP="00F37A0E">
            <w:pPr>
              <w:pStyle w:val="af"/>
              <w:tabs>
                <w:tab w:val="left" w:pos="426"/>
              </w:tabs>
              <w:ind w:left="-102" w:right="-11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SNGL</w:t>
            </w:r>
          </w:p>
        </w:tc>
        <w:tc>
          <w:tcPr>
            <w:tcW w:w="3113" w:type="dxa"/>
            <w:shd w:val="clear" w:color="auto" w:fill="F2F2F2" w:themeFill="background1" w:themeFillShade="F2"/>
          </w:tcPr>
          <w:p w:rsidR="00420F20" w:rsidRPr="00F37A0E" w:rsidRDefault="00420F20" w:rsidP="00F37A0E">
            <w:pPr>
              <w:pStyle w:val="af"/>
              <w:tabs>
                <w:tab w:val="left" w:pos="426"/>
              </w:tabs>
              <w:ind w:left="-113" w:right="-10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F37A0E">
              <w:rPr>
                <w:b/>
                <w:bCs/>
                <w:sz w:val="24"/>
                <w:szCs w:val="24"/>
              </w:rPr>
              <w:t>DBL</w:t>
            </w:r>
          </w:p>
        </w:tc>
      </w:tr>
      <w:tr w:rsidR="00420F20" w:rsidTr="00420F20">
        <w:tc>
          <w:tcPr>
            <w:tcW w:w="3771" w:type="dxa"/>
          </w:tcPr>
          <w:p w:rsidR="00420F20" w:rsidRPr="00420F20" w:rsidRDefault="00420F20" w:rsidP="00420F20">
            <w:pPr>
              <w:pStyle w:val="af"/>
              <w:tabs>
                <w:tab w:val="left" w:pos="426"/>
              </w:tabs>
              <w:ind w:left="39" w:right="-111"/>
              <w:rPr>
                <w:bCs/>
                <w:sz w:val="24"/>
                <w:szCs w:val="24"/>
                <w:lang w:val="ru-RU"/>
              </w:rPr>
            </w:pPr>
            <w:r w:rsidRPr="00420F20">
              <w:rPr>
                <w:bCs/>
                <w:sz w:val="24"/>
                <w:szCs w:val="24"/>
                <w:lang w:val="ru-RU"/>
              </w:rPr>
              <w:t>Вылет из Бухары</w:t>
            </w:r>
          </w:p>
        </w:tc>
        <w:tc>
          <w:tcPr>
            <w:tcW w:w="3033" w:type="dxa"/>
            <w:shd w:val="clear" w:color="auto" w:fill="auto"/>
          </w:tcPr>
          <w:p w:rsidR="00420F20" w:rsidRDefault="00E4571F" w:rsidP="00F37A0E">
            <w:pPr>
              <w:pStyle w:val="af"/>
              <w:tabs>
                <w:tab w:val="left" w:pos="426"/>
              </w:tabs>
              <w:ind w:left="-102" w:right="-111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645</w:t>
            </w:r>
            <w:r w:rsidR="00420F20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420F20">
              <w:rPr>
                <w:b/>
                <w:bCs/>
                <w:sz w:val="24"/>
                <w:szCs w:val="24"/>
              </w:rPr>
              <w:t>$</w:t>
            </w:r>
          </w:p>
        </w:tc>
        <w:tc>
          <w:tcPr>
            <w:tcW w:w="3113" w:type="dxa"/>
            <w:shd w:val="clear" w:color="auto" w:fill="auto"/>
          </w:tcPr>
          <w:p w:rsidR="00420F20" w:rsidRPr="00CC7781" w:rsidRDefault="00E4571F" w:rsidP="00F37A0E">
            <w:pPr>
              <w:pStyle w:val="af"/>
              <w:tabs>
                <w:tab w:val="left" w:pos="426"/>
              </w:tabs>
              <w:ind w:left="-113" w:right="-100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530</w:t>
            </w:r>
            <w:r w:rsidR="00420F20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420F20">
              <w:rPr>
                <w:b/>
                <w:bCs/>
                <w:sz w:val="24"/>
                <w:szCs w:val="24"/>
              </w:rPr>
              <w:t>$</w:t>
            </w:r>
          </w:p>
        </w:tc>
      </w:tr>
      <w:tr w:rsidR="00235FE8" w:rsidTr="00420F20">
        <w:tc>
          <w:tcPr>
            <w:tcW w:w="3771" w:type="dxa"/>
          </w:tcPr>
          <w:p w:rsidR="00235FE8" w:rsidRPr="00420F20" w:rsidRDefault="00235FE8" w:rsidP="00235FE8">
            <w:pPr>
              <w:pStyle w:val="af"/>
              <w:tabs>
                <w:tab w:val="left" w:pos="426"/>
              </w:tabs>
              <w:ind w:left="39" w:right="-111"/>
              <w:rPr>
                <w:bCs/>
                <w:sz w:val="24"/>
                <w:szCs w:val="24"/>
                <w:lang w:val="ru-RU"/>
              </w:rPr>
            </w:pPr>
            <w:r w:rsidRPr="00420F20">
              <w:rPr>
                <w:bCs/>
                <w:sz w:val="24"/>
                <w:szCs w:val="24"/>
                <w:lang w:val="ru-RU"/>
              </w:rPr>
              <w:t xml:space="preserve">Вылет из </w:t>
            </w:r>
            <w:r>
              <w:rPr>
                <w:bCs/>
                <w:sz w:val="24"/>
                <w:szCs w:val="24"/>
                <w:lang w:val="ru-RU"/>
              </w:rPr>
              <w:t>Ташкента</w:t>
            </w:r>
          </w:p>
        </w:tc>
        <w:tc>
          <w:tcPr>
            <w:tcW w:w="3033" w:type="dxa"/>
            <w:shd w:val="clear" w:color="auto" w:fill="auto"/>
          </w:tcPr>
          <w:p w:rsidR="00235FE8" w:rsidRDefault="00E4571F" w:rsidP="00235FE8">
            <w:pPr>
              <w:pStyle w:val="af"/>
              <w:tabs>
                <w:tab w:val="left" w:pos="426"/>
              </w:tabs>
              <w:ind w:left="-102" w:right="-111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710 </w:t>
            </w:r>
            <w:r w:rsidR="00235FE8">
              <w:rPr>
                <w:b/>
                <w:bCs/>
                <w:sz w:val="24"/>
                <w:szCs w:val="24"/>
              </w:rPr>
              <w:t>$</w:t>
            </w:r>
          </w:p>
        </w:tc>
        <w:tc>
          <w:tcPr>
            <w:tcW w:w="3113" w:type="dxa"/>
            <w:shd w:val="clear" w:color="auto" w:fill="auto"/>
          </w:tcPr>
          <w:p w:rsidR="00235FE8" w:rsidRDefault="00235FE8" w:rsidP="00235FE8">
            <w:pPr>
              <w:pStyle w:val="af"/>
              <w:tabs>
                <w:tab w:val="left" w:pos="426"/>
              </w:tabs>
              <w:ind w:left="-113" w:right="-10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595</w:t>
            </w:r>
            <w:r w:rsidR="00E4571F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$</w:t>
            </w:r>
          </w:p>
        </w:tc>
      </w:tr>
      <w:bookmarkEnd w:id="1"/>
    </w:tbl>
    <w:p w:rsidR="000F5BD7" w:rsidRPr="00125912" w:rsidRDefault="000F5BD7" w:rsidP="00994414">
      <w:pPr>
        <w:pStyle w:val="af"/>
        <w:tabs>
          <w:tab w:val="left" w:pos="426"/>
        </w:tabs>
        <w:ind w:right="-284"/>
        <w:rPr>
          <w:b/>
          <w:sz w:val="24"/>
          <w:szCs w:val="28"/>
          <w:lang w:val="ru-RU"/>
        </w:rPr>
      </w:pPr>
    </w:p>
    <w:p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:rsidR="00235FE8" w:rsidRPr="00235FE8" w:rsidRDefault="00235FE8" w:rsidP="00235FE8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35FE8">
        <w:rPr>
          <w:rFonts w:ascii="Times New Roman" w:eastAsia="Times New Roman" w:hAnsi="Times New Roman"/>
          <w:color w:val="000000"/>
          <w:szCs w:val="24"/>
          <w:lang w:eastAsia="ru-RU"/>
        </w:rPr>
        <w:t>встреча/проводы в аэропорту, групповой трансфер аэропорт – гостиница – аэропорт для каждого рейса в день начала и окончания программы;</w:t>
      </w:r>
    </w:p>
    <w:p w:rsidR="00235FE8" w:rsidRPr="00235FE8" w:rsidRDefault="00235FE8" w:rsidP="00235FE8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35FE8">
        <w:rPr>
          <w:rFonts w:ascii="Times New Roman" w:eastAsia="Times New Roman" w:hAnsi="Times New Roman"/>
          <w:color w:val="000000"/>
          <w:szCs w:val="24"/>
          <w:lang w:eastAsia="ru-RU"/>
        </w:rPr>
        <w:t>размещение в гостиницах в номерах с завтраком;</w:t>
      </w:r>
    </w:p>
    <w:p w:rsidR="00235FE8" w:rsidRPr="00235FE8" w:rsidRDefault="00235FE8" w:rsidP="00235FE8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35FE8">
        <w:rPr>
          <w:rFonts w:ascii="Times New Roman" w:eastAsia="Times New Roman" w:hAnsi="Times New Roman"/>
          <w:color w:val="000000"/>
          <w:szCs w:val="24"/>
          <w:lang w:eastAsia="ru-RU"/>
        </w:rPr>
        <w:t>групповые экскурсии с гидом согласно программе тура;</w:t>
      </w:r>
    </w:p>
    <w:p w:rsidR="00235FE8" w:rsidRPr="00235FE8" w:rsidRDefault="00235FE8" w:rsidP="00235FE8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35FE8">
        <w:rPr>
          <w:rFonts w:ascii="Times New Roman" w:eastAsia="Times New Roman" w:hAnsi="Times New Roman"/>
          <w:color w:val="000000"/>
          <w:szCs w:val="24"/>
          <w:lang w:eastAsia="ru-RU"/>
        </w:rPr>
        <w:t>комфортабельный транспорт с кондиционером на протяжении всего тура;</w:t>
      </w:r>
    </w:p>
    <w:p w:rsidR="00235FE8" w:rsidRPr="00235FE8" w:rsidRDefault="00235FE8" w:rsidP="00235FE8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35FE8">
        <w:rPr>
          <w:rFonts w:ascii="Times New Roman" w:eastAsia="Times New Roman" w:hAnsi="Times New Roman"/>
          <w:color w:val="000000"/>
          <w:szCs w:val="24"/>
          <w:lang w:eastAsia="ru-RU"/>
        </w:rPr>
        <w:t>обед в Среднеазиатском центре плова «Беш Козон», обед в доме керамистов в Гиждуване;</w:t>
      </w:r>
    </w:p>
    <w:p w:rsidR="00235FE8" w:rsidRPr="00235FE8" w:rsidRDefault="00235FE8" w:rsidP="00235FE8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35FE8">
        <w:rPr>
          <w:rFonts w:ascii="Times New Roman" w:eastAsia="Times New Roman" w:hAnsi="Times New Roman"/>
          <w:color w:val="000000"/>
          <w:szCs w:val="24"/>
          <w:lang w:eastAsia="ru-RU"/>
        </w:rPr>
        <w:t>минеральная вода (1 л) на каждый экскурсионный день тура (кроме дней прибытия и убытия);</w:t>
      </w:r>
    </w:p>
    <w:p w:rsidR="00235FE8" w:rsidRPr="00235FE8" w:rsidRDefault="00235FE8" w:rsidP="00235FE8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35FE8">
        <w:rPr>
          <w:rFonts w:ascii="Times New Roman" w:eastAsia="Times New Roman" w:hAnsi="Times New Roman"/>
          <w:color w:val="000000"/>
          <w:szCs w:val="24"/>
          <w:lang w:eastAsia="ru-RU"/>
        </w:rPr>
        <w:t>памятные сувениры.</w:t>
      </w:r>
    </w:p>
    <w:p w:rsidR="00235FE8" w:rsidRPr="00235FE8" w:rsidRDefault="00235FE8" w:rsidP="00235FE8">
      <w:pPr>
        <w:spacing w:after="0" w:line="240" w:lineRule="auto"/>
        <w:ind w:left="-567"/>
        <w:jc w:val="both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r w:rsidRPr="00235FE8">
        <w:rPr>
          <w:rFonts w:ascii="Times New Roman" w:eastAsia="Times New Roman" w:hAnsi="Times New Roman"/>
          <w:b/>
          <w:color w:val="000000"/>
          <w:szCs w:val="24"/>
          <w:lang w:eastAsia="ru-RU"/>
        </w:rPr>
        <w:t>Дополнительно для тура с убытием из Ташкента включено:</w:t>
      </w:r>
    </w:p>
    <w:p w:rsidR="00235FE8" w:rsidRPr="00235FE8" w:rsidRDefault="00235FE8" w:rsidP="00235FE8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35FE8">
        <w:rPr>
          <w:rFonts w:ascii="Times New Roman" w:eastAsia="Times New Roman" w:hAnsi="Times New Roman"/>
          <w:color w:val="000000"/>
          <w:szCs w:val="24"/>
          <w:lang w:eastAsia="ru-RU"/>
        </w:rPr>
        <w:t>ж/д билеты эконом-класса на поезд по направлению Бухара – Ташкент.</w:t>
      </w:r>
    </w:p>
    <w:p w:rsidR="00CB50FE" w:rsidRDefault="00CB50FE" w:rsidP="00CB50FE">
      <w:pPr>
        <w:pStyle w:val="af0"/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:rsidR="00235FE8" w:rsidRPr="00235FE8" w:rsidRDefault="00235FE8" w:rsidP="00235FE8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35FE8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авиабилеты по маршруту Санкт-Петербурга – Ташкент, </w:t>
      </w:r>
      <w:r w:rsidR="00132D94">
        <w:rPr>
          <w:rFonts w:ascii="Times New Roman" w:eastAsia="Times New Roman" w:hAnsi="Times New Roman"/>
          <w:color w:val="000000"/>
          <w:szCs w:val="24"/>
          <w:lang w:eastAsia="ru-RU"/>
        </w:rPr>
        <w:t>Бухара</w:t>
      </w:r>
      <w:r w:rsidRPr="00235FE8">
        <w:rPr>
          <w:rFonts w:ascii="Times New Roman" w:eastAsia="Times New Roman" w:hAnsi="Times New Roman"/>
          <w:color w:val="000000"/>
          <w:szCs w:val="24"/>
          <w:lang w:eastAsia="ru-RU"/>
        </w:rPr>
        <w:t>/Ташкент – Санкт-Петербург;</w:t>
      </w:r>
    </w:p>
    <w:p w:rsidR="00235FE8" w:rsidRPr="00235FE8" w:rsidRDefault="00235FE8" w:rsidP="00235FE8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35FE8">
        <w:rPr>
          <w:rFonts w:ascii="Times New Roman" w:eastAsia="Times New Roman" w:hAnsi="Times New Roman"/>
          <w:color w:val="000000"/>
          <w:szCs w:val="24"/>
          <w:lang w:eastAsia="ru-RU"/>
        </w:rPr>
        <w:t>входные билеты на памятники и музеи;</w:t>
      </w:r>
    </w:p>
    <w:p w:rsidR="00235FE8" w:rsidRPr="00235FE8" w:rsidRDefault="00235FE8" w:rsidP="00235FE8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35FE8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дополнительное питание (обеды и ужины);</w:t>
      </w:r>
    </w:p>
    <w:p w:rsidR="00235FE8" w:rsidRPr="00235FE8" w:rsidRDefault="00235FE8" w:rsidP="00235FE8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35FE8">
        <w:rPr>
          <w:rFonts w:ascii="Times New Roman" w:eastAsia="Times New Roman" w:hAnsi="Times New Roman"/>
          <w:color w:val="000000"/>
          <w:szCs w:val="24"/>
          <w:lang w:eastAsia="ru-RU"/>
        </w:rPr>
        <w:t>медицинские издержки и страховка;</w:t>
      </w:r>
    </w:p>
    <w:p w:rsidR="00235FE8" w:rsidRPr="00235FE8" w:rsidRDefault="00235FE8" w:rsidP="00235FE8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35FE8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дополнительная ночь по прибытии или убытии в гостинице 3* (за номер</w:t>
      </w:r>
      <w:r w:rsidR="00E4571F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в сутки): одноместный номер – 60 USD, двухместный номер – 7</w:t>
      </w:r>
      <w:r w:rsidRPr="00235FE8">
        <w:rPr>
          <w:rFonts w:ascii="Times New Roman" w:eastAsia="Times New Roman" w:hAnsi="Times New Roman"/>
          <w:color w:val="000000"/>
          <w:szCs w:val="24"/>
          <w:lang w:eastAsia="ru-RU"/>
        </w:rPr>
        <w:t>0 USD;</w:t>
      </w:r>
    </w:p>
    <w:p w:rsidR="00235FE8" w:rsidRPr="00235FE8" w:rsidRDefault="00235FE8" w:rsidP="00235FE8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35FE8">
        <w:rPr>
          <w:rFonts w:ascii="Times New Roman" w:eastAsia="Times New Roman" w:hAnsi="Times New Roman"/>
          <w:color w:val="000000"/>
          <w:szCs w:val="24"/>
          <w:lang w:eastAsia="ru-RU"/>
        </w:rPr>
        <w:t>доплата за индивидуальный трансфер аэропорт – гостиница – аэропорт: седан – 25 USD в одну сторону, микроавтобус – 40 USD в одну сторону;</w:t>
      </w:r>
    </w:p>
    <w:p w:rsidR="00235FE8" w:rsidRPr="00235FE8" w:rsidRDefault="00235FE8" w:rsidP="00235FE8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35FE8">
        <w:rPr>
          <w:rFonts w:ascii="Times New Roman" w:eastAsia="Times New Roman" w:hAnsi="Times New Roman"/>
          <w:color w:val="000000"/>
          <w:szCs w:val="24"/>
          <w:lang w:eastAsia="ru-RU"/>
        </w:rPr>
        <w:t>для тура с убытием из Ташкента: доплата за авиаперелет Бухара – Ташкент в день 5 вместо ж/д переезда (авиабилет эконом-класса) – от 60 USD (стоимость и наличие по запросу).</w:t>
      </w:r>
    </w:p>
    <w:p w:rsidR="000F5BD7" w:rsidRPr="000F5BD7" w:rsidRDefault="000F5BD7" w:rsidP="000F5BD7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072673" w:rsidRPr="001D6D91" w:rsidRDefault="00072673" w:rsidP="001D6D91">
      <w:pPr>
        <w:spacing w:after="0" w:line="240" w:lineRule="auto"/>
        <w:ind w:left="-567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D6D9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1D6D9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1D6D9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:rsidR="00235FE8" w:rsidRPr="00235FE8" w:rsidRDefault="00235FE8" w:rsidP="00235FE8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35FE8">
        <w:rPr>
          <w:rFonts w:ascii="Times New Roman" w:eastAsia="Times New Roman" w:hAnsi="Times New Roman"/>
          <w:color w:val="000000"/>
          <w:szCs w:val="24"/>
          <w:lang w:eastAsia="ru-RU"/>
        </w:rPr>
        <w:t>Оплата в рублях по курсу компании на день покупки.</w:t>
      </w:r>
    </w:p>
    <w:p w:rsidR="00235FE8" w:rsidRPr="00235FE8" w:rsidRDefault="00235FE8" w:rsidP="00235FE8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35FE8">
        <w:rPr>
          <w:rFonts w:ascii="Times New Roman" w:eastAsia="Times New Roman" w:hAnsi="Times New Roman"/>
          <w:color w:val="000000"/>
          <w:szCs w:val="24"/>
          <w:lang w:eastAsia="ru-RU"/>
        </w:rPr>
        <w:t>Фирма оставляет за собой право изменять программу тура без изменения количества предоставляемых услуг.</w:t>
      </w:r>
    </w:p>
    <w:p w:rsidR="00235FE8" w:rsidRPr="00235FE8" w:rsidRDefault="00235FE8" w:rsidP="00235FE8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35FE8">
        <w:rPr>
          <w:rFonts w:ascii="Times New Roman" w:eastAsia="Times New Roman" w:hAnsi="Times New Roman"/>
          <w:color w:val="000000"/>
          <w:szCs w:val="24"/>
          <w:lang w:eastAsia="ru-RU"/>
        </w:rPr>
        <w:t>Турфирма не несет ответственности за задержки, связанные с прохождением таможенного и паспортного контроля, вследствие чего возможна корректировка первого и последнего дня путешествия. В редких случаях, по независящим от турфирмы обстоятельствам, рестораны и точки питания могут быть заменены на аналогичные.</w:t>
      </w:r>
    </w:p>
    <w:p w:rsidR="00235FE8" w:rsidRPr="00235FE8" w:rsidRDefault="00235FE8" w:rsidP="00235FE8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35FE8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Тур является гарантированным и состоится вне зависимости от количества участников.</w:t>
      </w:r>
    </w:p>
    <w:p w:rsidR="00235FE8" w:rsidRPr="00235FE8" w:rsidRDefault="00235FE8" w:rsidP="00235FE8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35FE8">
        <w:rPr>
          <w:rFonts w:ascii="Times New Roman" w:eastAsia="Times New Roman" w:hAnsi="Times New Roman"/>
          <w:color w:val="000000"/>
          <w:szCs w:val="24"/>
          <w:lang w:eastAsia="ru-RU"/>
        </w:rPr>
        <w:t>К участию в групповом туре допускаются дети от 10 лет.</w:t>
      </w:r>
    </w:p>
    <w:p w:rsidR="00235FE8" w:rsidRPr="00235FE8" w:rsidRDefault="00235FE8" w:rsidP="00235FE8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35FE8">
        <w:rPr>
          <w:rFonts w:ascii="Times New Roman" w:eastAsia="Times New Roman" w:hAnsi="Times New Roman"/>
          <w:color w:val="000000"/>
          <w:szCs w:val="24"/>
          <w:lang w:eastAsia="ru-RU"/>
        </w:rPr>
        <w:t>При посещении религиозных культовых мест не стоит надевать короткие шорты и слишком открытые блузки; обязательно иметь при себе шарф или платок, чтобы прикрыть голову и плечи. При посещении молитвенных домов принято снимать обувь.</w:t>
      </w:r>
    </w:p>
    <w:p w:rsidR="00235FE8" w:rsidRPr="00235FE8" w:rsidRDefault="00235FE8" w:rsidP="00235FE8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35FE8">
        <w:rPr>
          <w:rFonts w:ascii="Times New Roman" w:eastAsia="Times New Roman" w:hAnsi="Times New Roman"/>
          <w:color w:val="000000"/>
          <w:szCs w:val="24"/>
          <w:lang w:eastAsia="ru-RU"/>
        </w:rPr>
        <w:t>Информация о транспорте: группа 1–2 чел. – ChevroletLacetti, группа 3–6 чел. – HyundaiGrandStarex, группа 7–9 чел. – ToyotaHiace / KingLong, группа 10–15 чел. – Eurise, группа 16–30 чел. – GoldenDragon.</w:t>
      </w:r>
    </w:p>
    <w:p w:rsidR="00235FE8" w:rsidRPr="00235FE8" w:rsidRDefault="00235FE8" w:rsidP="00235FE8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35FE8">
        <w:rPr>
          <w:rFonts w:ascii="Times New Roman" w:eastAsia="Times New Roman" w:hAnsi="Times New Roman"/>
          <w:color w:val="000000"/>
          <w:szCs w:val="24"/>
          <w:lang w:eastAsia="ru-RU"/>
        </w:rPr>
        <w:t>Информация о гостиницах (или подобные):</w:t>
      </w:r>
    </w:p>
    <w:p w:rsidR="00235FE8" w:rsidRPr="00235FE8" w:rsidRDefault="00235FE8" w:rsidP="00235FE8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35FE8">
        <w:rPr>
          <w:rFonts w:ascii="Times New Roman" w:eastAsia="Times New Roman" w:hAnsi="Times New Roman"/>
          <w:color w:val="000000"/>
          <w:szCs w:val="24"/>
          <w:lang w:eastAsia="ru-RU"/>
        </w:rPr>
        <w:t>Ташкент – Huvaydo 3* / KingPlaza 3*;</w:t>
      </w:r>
    </w:p>
    <w:p w:rsidR="00235FE8" w:rsidRPr="00235FE8" w:rsidRDefault="00235FE8" w:rsidP="00235FE8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val="en-US" w:eastAsia="ru-RU"/>
        </w:rPr>
      </w:pPr>
      <w:r w:rsidRPr="00235FE8">
        <w:rPr>
          <w:rFonts w:ascii="Times New Roman" w:eastAsia="Times New Roman" w:hAnsi="Times New Roman"/>
          <w:color w:val="000000"/>
          <w:szCs w:val="24"/>
          <w:lang w:eastAsia="ru-RU"/>
        </w:rPr>
        <w:t>Самарканд</w:t>
      </w:r>
      <w:r w:rsidRPr="00235FE8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– Arba 3* / Marokand Spa Hotel 3*;</w:t>
      </w:r>
    </w:p>
    <w:p w:rsidR="00F37A0E" w:rsidRPr="00235FE8" w:rsidRDefault="00235FE8" w:rsidP="00235FE8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val="en-US" w:eastAsia="ru-RU"/>
        </w:rPr>
      </w:pPr>
      <w:r w:rsidRPr="00235FE8">
        <w:rPr>
          <w:rFonts w:ascii="Times New Roman" w:eastAsia="Times New Roman" w:hAnsi="Times New Roman"/>
          <w:color w:val="000000"/>
          <w:szCs w:val="24"/>
          <w:lang w:eastAsia="ru-RU"/>
        </w:rPr>
        <w:t>Бухара</w:t>
      </w:r>
      <w:r w:rsidRPr="00235FE8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– Ayvan Boutique 3* / Nostalgia Boutique 3*.</w:t>
      </w:r>
    </w:p>
    <w:sectPr w:rsidR="00F37A0E" w:rsidRPr="00235FE8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0253" w:rsidRDefault="00FE0253" w:rsidP="00CD1C11">
      <w:pPr>
        <w:spacing w:after="0" w:line="240" w:lineRule="auto"/>
      </w:pPr>
      <w:r>
        <w:separator/>
      </w:r>
    </w:p>
  </w:endnote>
  <w:endnote w:type="continuationSeparator" w:id="1">
    <w:p w:rsidR="00FE0253" w:rsidRDefault="00FE0253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  <w:sig w:usb0="00000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0253" w:rsidRDefault="00FE0253" w:rsidP="00CD1C11">
      <w:pPr>
        <w:spacing w:after="0" w:line="240" w:lineRule="auto"/>
      </w:pPr>
      <w:r>
        <w:separator/>
      </w:r>
    </w:p>
  </w:footnote>
  <w:footnote w:type="continuationSeparator" w:id="1">
    <w:p w:rsidR="00FE0253" w:rsidRDefault="00FE0253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 xml:space="preserve">Лиговский пр.,д.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</w:p>
  <w:p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>
    <w:nsid w:val="00E75D7F"/>
    <w:multiLevelType w:val="hybridMultilevel"/>
    <w:tmpl w:val="436AC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3"/>
  </w:num>
  <w:num w:numId="4">
    <w:abstractNumId w:val="20"/>
  </w:num>
  <w:num w:numId="5">
    <w:abstractNumId w:val="5"/>
  </w:num>
  <w:num w:numId="6">
    <w:abstractNumId w:val="19"/>
  </w:num>
  <w:num w:numId="7">
    <w:abstractNumId w:val="24"/>
  </w:num>
  <w:num w:numId="8">
    <w:abstractNumId w:val="8"/>
  </w:num>
  <w:num w:numId="9">
    <w:abstractNumId w:val="15"/>
  </w:num>
  <w:num w:numId="10">
    <w:abstractNumId w:val="6"/>
  </w:num>
  <w:num w:numId="11">
    <w:abstractNumId w:val="11"/>
  </w:num>
  <w:num w:numId="12">
    <w:abstractNumId w:val="16"/>
  </w:num>
  <w:num w:numId="13">
    <w:abstractNumId w:val="12"/>
  </w:num>
  <w:num w:numId="14">
    <w:abstractNumId w:val="10"/>
  </w:num>
  <w:num w:numId="15">
    <w:abstractNumId w:val="9"/>
  </w:num>
  <w:num w:numId="16">
    <w:abstractNumId w:val="22"/>
  </w:num>
  <w:num w:numId="17">
    <w:abstractNumId w:val="7"/>
  </w:num>
  <w:num w:numId="18">
    <w:abstractNumId w:val="17"/>
  </w:num>
  <w:num w:numId="19">
    <w:abstractNumId w:val="4"/>
  </w:num>
  <w:num w:numId="20">
    <w:abstractNumId w:val="13"/>
  </w:num>
  <w:num w:numId="21">
    <w:abstractNumId w:val="14"/>
  </w:num>
  <w:num w:numId="22">
    <w:abstractNumId w:val="23"/>
  </w:num>
  <w:num w:numId="23">
    <w:abstractNumId w:val="25"/>
  </w:num>
  <w:num w:numId="24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D1C11"/>
    <w:rsid w:val="00007EB1"/>
    <w:rsid w:val="00012B86"/>
    <w:rsid w:val="0001315A"/>
    <w:rsid w:val="00025D98"/>
    <w:rsid w:val="0003225B"/>
    <w:rsid w:val="000322EC"/>
    <w:rsid w:val="00035D6B"/>
    <w:rsid w:val="00036D86"/>
    <w:rsid w:val="0004071A"/>
    <w:rsid w:val="00055DF1"/>
    <w:rsid w:val="00056776"/>
    <w:rsid w:val="00062979"/>
    <w:rsid w:val="00063764"/>
    <w:rsid w:val="00072673"/>
    <w:rsid w:val="00086F4E"/>
    <w:rsid w:val="0009061A"/>
    <w:rsid w:val="00090FE5"/>
    <w:rsid w:val="0009172F"/>
    <w:rsid w:val="000923FF"/>
    <w:rsid w:val="000A6189"/>
    <w:rsid w:val="000B3110"/>
    <w:rsid w:val="000B48BF"/>
    <w:rsid w:val="000C4699"/>
    <w:rsid w:val="000D302A"/>
    <w:rsid w:val="000D3133"/>
    <w:rsid w:val="000D486A"/>
    <w:rsid w:val="000D6D31"/>
    <w:rsid w:val="000E4677"/>
    <w:rsid w:val="000E6970"/>
    <w:rsid w:val="000F5BD7"/>
    <w:rsid w:val="000F712E"/>
    <w:rsid w:val="0010141F"/>
    <w:rsid w:val="00113586"/>
    <w:rsid w:val="00114988"/>
    <w:rsid w:val="00115471"/>
    <w:rsid w:val="00115762"/>
    <w:rsid w:val="001171F6"/>
    <w:rsid w:val="00124419"/>
    <w:rsid w:val="00124447"/>
    <w:rsid w:val="00125912"/>
    <w:rsid w:val="00132D94"/>
    <w:rsid w:val="00135A42"/>
    <w:rsid w:val="00143F36"/>
    <w:rsid w:val="00152A67"/>
    <w:rsid w:val="00155478"/>
    <w:rsid w:val="00156037"/>
    <w:rsid w:val="0015611D"/>
    <w:rsid w:val="00156816"/>
    <w:rsid w:val="00163FDF"/>
    <w:rsid w:val="001645D8"/>
    <w:rsid w:val="00164DDD"/>
    <w:rsid w:val="00173983"/>
    <w:rsid w:val="0017616D"/>
    <w:rsid w:val="00181E06"/>
    <w:rsid w:val="001860E4"/>
    <w:rsid w:val="001A5201"/>
    <w:rsid w:val="001A6C18"/>
    <w:rsid w:val="001B1577"/>
    <w:rsid w:val="001B2463"/>
    <w:rsid w:val="001B4E2A"/>
    <w:rsid w:val="001C005F"/>
    <w:rsid w:val="001C1399"/>
    <w:rsid w:val="001C16AA"/>
    <w:rsid w:val="001C6BF3"/>
    <w:rsid w:val="001C74F9"/>
    <w:rsid w:val="001D592C"/>
    <w:rsid w:val="001D6D91"/>
    <w:rsid w:val="001E3CB8"/>
    <w:rsid w:val="001E6370"/>
    <w:rsid w:val="001F1F17"/>
    <w:rsid w:val="001F792D"/>
    <w:rsid w:val="001F7EC9"/>
    <w:rsid w:val="00200D22"/>
    <w:rsid w:val="00201C0D"/>
    <w:rsid w:val="00206011"/>
    <w:rsid w:val="002259FF"/>
    <w:rsid w:val="00235FE8"/>
    <w:rsid w:val="002449F5"/>
    <w:rsid w:val="00255C83"/>
    <w:rsid w:val="00257C2F"/>
    <w:rsid w:val="00263267"/>
    <w:rsid w:val="0027193C"/>
    <w:rsid w:val="00274790"/>
    <w:rsid w:val="00281FF4"/>
    <w:rsid w:val="00282CAB"/>
    <w:rsid w:val="00283E61"/>
    <w:rsid w:val="00295034"/>
    <w:rsid w:val="002A0F24"/>
    <w:rsid w:val="002A4369"/>
    <w:rsid w:val="002B661B"/>
    <w:rsid w:val="002C125E"/>
    <w:rsid w:val="002C18E3"/>
    <w:rsid w:val="002D4CA8"/>
    <w:rsid w:val="002D5DD4"/>
    <w:rsid w:val="002F52CE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2E37"/>
    <w:rsid w:val="00334A7F"/>
    <w:rsid w:val="003418F1"/>
    <w:rsid w:val="003436EC"/>
    <w:rsid w:val="00344F0D"/>
    <w:rsid w:val="003472A3"/>
    <w:rsid w:val="0035422F"/>
    <w:rsid w:val="00354F84"/>
    <w:rsid w:val="00355399"/>
    <w:rsid w:val="00355548"/>
    <w:rsid w:val="003572FC"/>
    <w:rsid w:val="0036091F"/>
    <w:rsid w:val="00366BB8"/>
    <w:rsid w:val="00370026"/>
    <w:rsid w:val="00371434"/>
    <w:rsid w:val="003809E6"/>
    <w:rsid w:val="00382562"/>
    <w:rsid w:val="00396AF3"/>
    <w:rsid w:val="003A0DFE"/>
    <w:rsid w:val="003A1611"/>
    <w:rsid w:val="003A4B6D"/>
    <w:rsid w:val="003A6144"/>
    <w:rsid w:val="003B12E2"/>
    <w:rsid w:val="003B1859"/>
    <w:rsid w:val="003B5442"/>
    <w:rsid w:val="003C02B5"/>
    <w:rsid w:val="003D1EF7"/>
    <w:rsid w:val="003D7B97"/>
    <w:rsid w:val="003E4DC2"/>
    <w:rsid w:val="003E52ED"/>
    <w:rsid w:val="003E7435"/>
    <w:rsid w:val="003F0E9D"/>
    <w:rsid w:val="003F53D4"/>
    <w:rsid w:val="003F585D"/>
    <w:rsid w:val="003F63B1"/>
    <w:rsid w:val="00407E7A"/>
    <w:rsid w:val="00410FC0"/>
    <w:rsid w:val="00420F20"/>
    <w:rsid w:val="00421C59"/>
    <w:rsid w:val="0042600F"/>
    <w:rsid w:val="00446E46"/>
    <w:rsid w:val="004521B8"/>
    <w:rsid w:val="00455564"/>
    <w:rsid w:val="00480F1B"/>
    <w:rsid w:val="0049474D"/>
    <w:rsid w:val="004A3D84"/>
    <w:rsid w:val="004A6356"/>
    <w:rsid w:val="004C0D25"/>
    <w:rsid w:val="004C1190"/>
    <w:rsid w:val="004C16A7"/>
    <w:rsid w:val="004D27AB"/>
    <w:rsid w:val="004E1982"/>
    <w:rsid w:val="004E4BC7"/>
    <w:rsid w:val="004F08C6"/>
    <w:rsid w:val="004F1663"/>
    <w:rsid w:val="004F18CE"/>
    <w:rsid w:val="004F5795"/>
    <w:rsid w:val="00507CE5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34FC"/>
    <w:rsid w:val="00544444"/>
    <w:rsid w:val="00547A5C"/>
    <w:rsid w:val="00547BE1"/>
    <w:rsid w:val="0055588D"/>
    <w:rsid w:val="0055658D"/>
    <w:rsid w:val="0055729D"/>
    <w:rsid w:val="005573D5"/>
    <w:rsid w:val="00560DE7"/>
    <w:rsid w:val="00564C9D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A78C2"/>
    <w:rsid w:val="005B054F"/>
    <w:rsid w:val="005B396A"/>
    <w:rsid w:val="005B758E"/>
    <w:rsid w:val="005B7A01"/>
    <w:rsid w:val="005C3ABC"/>
    <w:rsid w:val="005C7F1E"/>
    <w:rsid w:val="005D19BE"/>
    <w:rsid w:val="005D56DC"/>
    <w:rsid w:val="005E275C"/>
    <w:rsid w:val="005E33EE"/>
    <w:rsid w:val="005E7649"/>
    <w:rsid w:val="005F1B0A"/>
    <w:rsid w:val="00600EB9"/>
    <w:rsid w:val="00606EE8"/>
    <w:rsid w:val="00607A6D"/>
    <w:rsid w:val="00613C6D"/>
    <w:rsid w:val="00614559"/>
    <w:rsid w:val="00624EF7"/>
    <w:rsid w:val="00627CC2"/>
    <w:rsid w:val="00663512"/>
    <w:rsid w:val="0066617D"/>
    <w:rsid w:val="00670354"/>
    <w:rsid w:val="00672CC9"/>
    <w:rsid w:val="00674304"/>
    <w:rsid w:val="006743F6"/>
    <w:rsid w:val="00680F56"/>
    <w:rsid w:val="006939D5"/>
    <w:rsid w:val="006944B8"/>
    <w:rsid w:val="006A6986"/>
    <w:rsid w:val="006B1627"/>
    <w:rsid w:val="006B33B9"/>
    <w:rsid w:val="006B4703"/>
    <w:rsid w:val="006C470D"/>
    <w:rsid w:val="006D1AB2"/>
    <w:rsid w:val="006E2AB0"/>
    <w:rsid w:val="006E3077"/>
    <w:rsid w:val="006E3D6E"/>
    <w:rsid w:val="006E4AB1"/>
    <w:rsid w:val="006F63D4"/>
    <w:rsid w:val="00710822"/>
    <w:rsid w:val="00713289"/>
    <w:rsid w:val="0071562E"/>
    <w:rsid w:val="007219A5"/>
    <w:rsid w:val="007231CE"/>
    <w:rsid w:val="007302F5"/>
    <w:rsid w:val="0073714F"/>
    <w:rsid w:val="00737485"/>
    <w:rsid w:val="00737DD0"/>
    <w:rsid w:val="00751C7C"/>
    <w:rsid w:val="00763AB1"/>
    <w:rsid w:val="00764602"/>
    <w:rsid w:val="007649AD"/>
    <w:rsid w:val="0077388F"/>
    <w:rsid w:val="00785B73"/>
    <w:rsid w:val="007908A2"/>
    <w:rsid w:val="00796DE5"/>
    <w:rsid w:val="007B0D48"/>
    <w:rsid w:val="007B263B"/>
    <w:rsid w:val="007B48A9"/>
    <w:rsid w:val="007B4E01"/>
    <w:rsid w:val="007B4EA1"/>
    <w:rsid w:val="007B6713"/>
    <w:rsid w:val="007B6A56"/>
    <w:rsid w:val="007D6234"/>
    <w:rsid w:val="007E28B0"/>
    <w:rsid w:val="007E506E"/>
    <w:rsid w:val="007F1E77"/>
    <w:rsid w:val="007F374B"/>
    <w:rsid w:val="00811664"/>
    <w:rsid w:val="00811E32"/>
    <w:rsid w:val="008201E0"/>
    <w:rsid w:val="00821D53"/>
    <w:rsid w:val="0082370D"/>
    <w:rsid w:val="00830A10"/>
    <w:rsid w:val="00840E30"/>
    <w:rsid w:val="00850A11"/>
    <w:rsid w:val="00861DD6"/>
    <w:rsid w:val="008634E1"/>
    <w:rsid w:val="00872E9B"/>
    <w:rsid w:val="008879A5"/>
    <w:rsid w:val="00890F96"/>
    <w:rsid w:val="00892440"/>
    <w:rsid w:val="008A24DB"/>
    <w:rsid w:val="008A27EB"/>
    <w:rsid w:val="008B2248"/>
    <w:rsid w:val="008C1A80"/>
    <w:rsid w:val="008E0402"/>
    <w:rsid w:val="008E50AD"/>
    <w:rsid w:val="00901BB3"/>
    <w:rsid w:val="009030A9"/>
    <w:rsid w:val="009116F1"/>
    <w:rsid w:val="009127DA"/>
    <w:rsid w:val="0091302C"/>
    <w:rsid w:val="00914002"/>
    <w:rsid w:val="00927485"/>
    <w:rsid w:val="0093259B"/>
    <w:rsid w:val="0094089C"/>
    <w:rsid w:val="00942678"/>
    <w:rsid w:val="00947C8D"/>
    <w:rsid w:val="009502A8"/>
    <w:rsid w:val="009505C5"/>
    <w:rsid w:val="009518C5"/>
    <w:rsid w:val="00951EB5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36D5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9F4371"/>
    <w:rsid w:val="00A06913"/>
    <w:rsid w:val="00A14940"/>
    <w:rsid w:val="00A21615"/>
    <w:rsid w:val="00A231D3"/>
    <w:rsid w:val="00A247E9"/>
    <w:rsid w:val="00A40AA6"/>
    <w:rsid w:val="00A41C41"/>
    <w:rsid w:val="00A420C2"/>
    <w:rsid w:val="00A46F25"/>
    <w:rsid w:val="00A52E99"/>
    <w:rsid w:val="00A53BDE"/>
    <w:rsid w:val="00A55D57"/>
    <w:rsid w:val="00A63387"/>
    <w:rsid w:val="00A63EA7"/>
    <w:rsid w:val="00A673E9"/>
    <w:rsid w:val="00A73C90"/>
    <w:rsid w:val="00A75ED1"/>
    <w:rsid w:val="00A908F4"/>
    <w:rsid w:val="00A9690B"/>
    <w:rsid w:val="00A9753A"/>
    <w:rsid w:val="00AA0E03"/>
    <w:rsid w:val="00AC3EF1"/>
    <w:rsid w:val="00AC78EA"/>
    <w:rsid w:val="00AD03C9"/>
    <w:rsid w:val="00AD7951"/>
    <w:rsid w:val="00AD7E4D"/>
    <w:rsid w:val="00AE04FF"/>
    <w:rsid w:val="00AE1F06"/>
    <w:rsid w:val="00AE670D"/>
    <w:rsid w:val="00B03DD9"/>
    <w:rsid w:val="00B04085"/>
    <w:rsid w:val="00B0783B"/>
    <w:rsid w:val="00B07E52"/>
    <w:rsid w:val="00B1266C"/>
    <w:rsid w:val="00B16CB2"/>
    <w:rsid w:val="00B254AE"/>
    <w:rsid w:val="00B27342"/>
    <w:rsid w:val="00B27AC1"/>
    <w:rsid w:val="00B4454D"/>
    <w:rsid w:val="00B44B05"/>
    <w:rsid w:val="00B4678F"/>
    <w:rsid w:val="00B54189"/>
    <w:rsid w:val="00B54913"/>
    <w:rsid w:val="00B722F6"/>
    <w:rsid w:val="00B853D2"/>
    <w:rsid w:val="00BA07F0"/>
    <w:rsid w:val="00BA3269"/>
    <w:rsid w:val="00BA72E1"/>
    <w:rsid w:val="00BC3311"/>
    <w:rsid w:val="00BE0087"/>
    <w:rsid w:val="00BE673C"/>
    <w:rsid w:val="00BF6748"/>
    <w:rsid w:val="00C0041F"/>
    <w:rsid w:val="00C2425B"/>
    <w:rsid w:val="00C325B2"/>
    <w:rsid w:val="00C32E26"/>
    <w:rsid w:val="00C37DF9"/>
    <w:rsid w:val="00C42A98"/>
    <w:rsid w:val="00C665B5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B37B0"/>
    <w:rsid w:val="00CB50FE"/>
    <w:rsid w:val="00CC073C"/>
    <w:rsid w:val="00CC0EAA"/>
    <w:rsid w:val="00CC65D2"/>
    <w:rsid w:val="00CC6F31"/>
    <w:rsid w:val="00CC7781"/>
    <w:rsid w:val="00CD0AFF"/>
    <w:rsid w:val="00CD1C11"/>
    <w:rsid w:val="00CD4756"/>
    <w:rsid w:val="00CE1EAB"/>
    <w:rsid w:val="00CE3916"/>
    <w:rsid w:val="00CE4606"/>
    <w:rsid w:val="00CF22AE"/>
    <w:rsid w:val="00D10CB0"/>
    <w:rsid w:val="00D124B1"/>
    <w:rsid w:val="00D137CA"/>
    <w:rsid w:val="00D15FA6"/>
    <w:rsid w:val="00D20E84"/>
    <w:rsid w:val="00D2207A"/>
    <w:rsid w:val="00D257A2"/>
    <w:rsid w:val="00D441EA"/>
    <w:rsid w:val="00D45410"/>
    <w:rsid w:val="00D60B90"/>
    <w:rsid w:val="00D65C31"/>
    <w:rsid w:val="00D671B8"/>
    <w:rsid w:val="00D70288"/>
    <w:rsid w:val="00D7278E"/>
    <w:rsid w:val="00D743D9"/>
    <w:rsid w:val="00D800FE"/>
    <w:rsid w:val="00D81D95"/>
    <w:rsid w:val="00D83FD0"/>
    <w:rsid w:val="00D8516C"/>
    <w:rsid w:val="00DA5E2E"/>
    <w:rsid w:val="00DA6704"/>
    <w:rsid w:val="00DB1B6B"/>
    <w:rsid w:val="00DB1E51"/>
    <w:rsid w:val="00DB6CF6"/>
    <w:rsid w:val="00DB7B29"/>
    <w:rsid w:val="00DC49B0"/>
    <w:rsid w:val="00DC6DD3"/>
    <w:rsid w:val="00DD2B90"/>
    <w:rsid w:val="00DE05F0"/>
    <w:rsid w:val="00E15570"/>
    <w:rsid w:val="00E17A8D"/>
    <w:rsid w:val="00E24F1A"/>
    <w:rsid w:val="00E36F40"/>
    <w:rsid w:val="00E4571F"/>
    <w:rsid w:val="00E473E7"/>
    <w:rsid w:val="00E607EF"/>
    <w:rsid w:val="00E634FF"/>
    <w:rsid w:val="00E723B1"/>
    <w:rsid w:val="00E749F3"/>
    <w:rsid w:val="00E76E3F"/>
    <w:rsid w:val="00E77AD2"/>
    <w:rsid w:val="00E77D74"/>
    <w:rsid w:val="00E92535"/>
    <w:rsid w:val="00E967C7"/>
    <w:rsid w:val="00EA3295"/>
    <w:rsid w:val="00EB452D"/>
    <w:rsid w:val="00EC2B05"/>
    <w:rsid w:val="00EC5721"/>
    <w:rsid w:val="00EC6DE9"/>
    <w:rsid w:val="00EC720B"/>
    <w:rsid w:val="00ED2CCB"/>
    <w:rsid w:val="00ED711D"/>
    <w:rsid w:val="00EE3FAF"/>
    <w:rsid w:val="00EE4C8F"/>
    <w:rsid w:val="00EF3465"/>
    <w:rsid w:val="00EF4546"/>
    <w:rsid w:val="00EF6649"/>
    <w:rsid w:val="00F050E6"/>
    <w:rsid w:val="00F06101"/>
    <w:rsid w:val="00F207A7"/>
    <w:rsid w:val="00F20FF8"/>
    <w:rsid w:val="00F2206E"/>
    <w:rsid w:val="00F22D5A"/>
    <w:rsid w:val="00F257CC"/>
    <w:rsid w:val="00F26ED3"/>
    <w:rsid w:val="00F32AEC"/>
    <w:rsid w:val="00F37A0E"/>
    <w:rsid w:val="00F51649"/>
    <w:rsid w:val="00F542F1"/>
    <w:rsid w:val="00F6342B"/>
    <w:rsid w:val="00F63A45"/>
    <w:rsid w:val="00F64732"/>
    <w:rsid w:val="00F6567C"/>
    <w:rsid w:val="00F670C3"/>
    <w:rsid w:val="00F67728"/>
    <w:rsid w:val="00F81924"/>
    <w:rsid w:val="00FB2230"/>
    <w:rsid w:val="00FB407B"/>
    <w:rsid w:val="00FB41E0"/>
    <w:rsid w:val="00FB53AB"/>
    <w:rsid w:val="00FD3E9F"/>
    <w:rsid w:val="00FE0253"/>
    <w:rsid w:val="00FE2D5D"/>
    <w:rsid w:val="00FF08F4"/>
    <w:rsid w:val="00FF4280"/>
    <w:rsid w:val="00FF6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11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847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02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5995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956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70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900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157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923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4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563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0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9269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58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572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90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2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479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827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9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575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4102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047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7460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3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5385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954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566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5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900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847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1841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989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7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179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302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7700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432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664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501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955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7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9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8357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9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6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8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9010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2030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528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9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649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158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24355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0762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990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9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1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0716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6167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4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9548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2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3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596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175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83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182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575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369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2642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1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8680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879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0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7490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750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7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2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36157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149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4</Pages>
  <Words>1209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8086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katem</cp:lastModifiedBy>
  <cp:revision>25</cp:revision>
  <cp:lastPrinted>2021-05-14T11:01:00Z</cp:lastPrinted>
  <dcterms:created xsi:type="dcterms:W3CDTF">2022-09-23T10:01:00Z</dcterms:created>
  <dcterms:modified xsi:type="dcterms:W3CDTF">2025-11-27T09:43:00Z</dcterms:modified>
</cp:coreProperties>
</file>