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BE1E73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327B087" w:rsidR="00831D5F" w:rsidRPr="004D7FDA" w:rsidRDefault="00716E09" w:rsidP="0011444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 какая она, Казань?</w:t>
            </w:r>
            <w:r w:rsidR="006A60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11444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15068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C77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 w:rsidR="00361E0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633E2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E03E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ля школьных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227375A" w14:textId="133F45C7" w:rsidR="00EF54A7" w:rsidRDefault="00EF54A7" w:rsidP="00337FC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51"/>
        <w:gridCol w:w="9072"/>
      </w:tblGrid>
      <w:tr w:rsidR="007E05DD" w:rsidRPr="00F85675" w14:paraId="421DAB43" w14:textId="77777777" w:rsidTr="00337FC5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2580" w14:textId="77777777" w:rsidR="007E05DD" w:rsidRPr="004521B8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6D4D" w14:textId="0135A9CD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09:00 самостоятельное прибытие группы в Казань. Встреча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представителем туроператора.</w:t>
            </w:r>
          </w:p>
          <w:p w14:paraId="66D9303A" w14:textId="02BFC018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09:30 завтрак в кафе города.</w:t>
            </w:r>
          </w:p>
          <w:p w14:paraId="10414E1E" w14:textId="541CFCC4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автобусная экскурсия «Легенд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 и тайны тысячелетней Казани».</w:t>
            </w:r>
          </w:p>
          <w:p w14:paraId="2B042CA4" w14:textId="344865F2" w:rsidR="00716E09" w:rsidRPr="00716E09" w:rsidRDefault="00716E09" w:rsidP="00716E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– промышленные преобразования Петра I, площадь фонтанов, озеро Кабан – его тайны и легенды, стилизованная деревенька «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Туган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авылым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(«Родная деревня»), новый Театр Кукол, Казанский университет, площадь Свободы – культурный и административный центр Казани. Старейшая мечеть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Марджани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и Богородицкий монастырь, в котором хранится один из старейших списков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Казанской иконы Божьей Матери.</w:t>
            </w:r>
          </w:p>
          <w:p w14:paraId="335B6E6B" w14:textId="352A8B30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13:00 обед в кафе города.</w:t>
            </w:r>
          </w:p>
          <w:p w14:paraId="1F68DB60" w14:textId="443BD7AB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14:30 экскурсия «П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рогулка по Казани разных эпох».</w:t>
            </w:r>
          </w:p>
          <w:p w14:paraId="724F12D2" w14:textId="5654647F" w:rsidR="00716E09" w:rsidRPr="00716E09" w:rsidRDefault="00716E09" w:rsidP="00716E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выставочно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-зрелищного комплекса «Городская панорама» – места ярких впечатлений, где прошлое и настоящее встречаются с будущим. Вас ждут экспозиции, посвященные Казани, ее архитектуре, истории и этапам развития. Вы совершите путешествие по лабиринтам улиц Старо-татарской слободы, на круговой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видеопанораме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в 360 градусов оживут старинные фотографии из жизни Казани. Вы можете почувствовать себя пассажиром старинного трамвая начала 20 века, посмотреть на город с высоты птичьего полета. На уникальных макетах предстанет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точной копией своих оригиналов.</w:t>
            </w:r>
          </w:p>
          <w:p w14:paraId="1FFB2A2E" w14:textId="500852CB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15:30 выезд в гостиницу.</w:t>
            </w:r>
          </w:p>
          <w:p w14:paraId="3A7F4F08" w14:textId="11118950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16:00 размещение в выбран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ной гостинице. Свободное время.</w:t>
            </w:r>
          </w:p>
          <w:p w14:paraId="60FAC388" w14:textId="2C2EABCD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Ужин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2965C551" w14:textId="15818F86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2675B13" w14:textId="404F8D37" w:rsidR="007E05DD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автобус на 7 часов.</w:t>
            </w:r>
          </w:p>
        </w:tc>
      </w:tr>
      <w:tr w:rsidR="007E05DD" w:rsidRPr="00F85675" w14:paraId="625F8DE4" w14:textId="77777777" w:rsidTr="00337FC5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0E7F" w14:textId="77777777" w:rsidR="007E05DD" w:rsidRPr="00072673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CCB5" w14:textId="56EA46DE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07:00 завтрак в гостинице.</w:t>
            </w:r>
          </w:p>
          <w:p w14:paraId="0904119F" w14:textId="40D3D8E4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09:30 встреча с экскурсоводом в холле гостиницы.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езд на экскурсионную программу.</w:t>
            </w:r>
          </w:p>
          <w:p w14:paraId="252690BA" w14:textId="6AE47AB0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10:00 экскурсия «Тайны Спасской башни» (в случае, если группа более 30 человек, деление на подгруппы и время эк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скурсии продлевается на 1 час).</w:t>
            </w:r>
          </w:p>
          <w:p w14:paraId="123AD4C7" w14:textId="6EB1C7E1" w:rsidR="00716E09" w:rsidRPr="00716E09" w:rsidRDefault="00716E09" w:rsidP="00716E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Спасская башня – самая торжественная и нарядная башня Казанского кремля. Исторически башня связана с именем Ивана Грозного и его походом на Казань – ей почти 500 лет. Когда ее построили и как выглядела она в разные периоды истории Казани? На эту загадку ответит вам мультимедийное шоу «Сон» – воспоминания башни о том, что с ней происходило из века в век. Истрия знаменитых часов и что было на шпиле башни до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знаментой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звезды. На интерактивных экранах откроется тайна названия башни. За прошедшие почти пять веков башня и, утраченная ныне надвратная церковь (это на ней располагалась та иконы, что дала 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название башне) много раз перестраивались, не раз полыхали в пожарах. Разве не удивительно, что сохранились 250-летние потолочные балки, обгоревшие, но все же до сих пор прочные. Помимо этого, во время экскурсии туристам покажут секреты башни –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герсы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и потайные проходы, которые были о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бнаружены во время реставрации.</w:t>
            </w:r>
          </w:p>
          <w:p w14:paraId="32C1AB3E" w14:textId="0A97A2F6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Экскурсию возможно провести в виде </w:t>
            </w:r>
            <w:proofErr w:type="spellStart"/>
            <w:r w:rsidRPr="00716E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квеста</w:t>
            </w:r>
            <w:proofErr w:type="spellEnd"/>
            <w:r w:rsidRPr="00716E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«Пи</w:t>
            </w:r>
            <w:r w:rsidRPr="00716E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сцовая книга по городу Казани».</w:t>
            </w:r>
          </w:p>
          <w:p w14:paraId="22A73CAC" w14:textId="17320CCF" w:rsidR="00716E09" w:rsidRPr="00716E09" w:rsidRDefault="00716E09" w:rsidP="00716E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Пра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-,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пра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- и еще много </w:t>
            </w:r>
            <w:proofErr w:type="spellStart"/>
            <w:proofErr w:type="gram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пра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правнук</w:t>
            </w:r>
            <w:proofErr w:type="gram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Дмитрия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Кикина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, в XVI веке сделавшего опись имущества Казанского кремля, зовет вас с собой продолжить книгу своего дедушки. Посчитаете оружие, узнаете строителей Кремля, запишете в опись звезду, колокол и защиту крепости – железную решетку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герсу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. Постараетесь не забыть нич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его.</w:t>
            </w:r>
          </w:p>
          <w:p w14:paraId="1F1D7BA5" w14:textId="713188E4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11:00 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«Белокаменная крепость».</w:t>
            </w:r>
          </w:p>
          <w:p w14:paraId="7EC6704C" w14:textId="610FF76B" w:rsidR="00716E09" w:rsidRPr="00716E09" w:rsidRDefault="00716E09" w:rsidP="00716E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Казанский кремль – главная достопримечательность города, памятник всемирного наследия ЮНЕСКО. Это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Кул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– знаменитая «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падающая» башня ханши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Сююмбике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96944A4" w14:textId="44E45E24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13:00 обед в кафе города.</w:t>
            </w:r>
          </w:p>
          <w:p w14:paraId="7CE335DC" w14:textId="771A6FAA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14:00 свободное время в центре города. Самостоят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ельное возвращение в гостиницу.</w:t>
            </w:r>
          </w:p>
          <w:p w14:paraId="22C18D7A" w14:textId="03B6AF12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кафе города (за доп. плат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у).</w:t>
            </w:r>
          </w:p>
          <w:p w14:paraId="755CB2A0" w14:textId="1266FA4B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188A646" w14:textId="003D9E30" w:rsidR="007E05DD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трансфер до кремля, далее пешеходная экскурсия.</w:t>
            </w:r>
          </w:p>
        </w:tc>
      </w:tr>
      <w:tr w:rsidR="007E05DD" w:rsidRPr="00F85675" w14:paraId="1F664791" w14:textId="77777777" w:rsidTr="00337FC5">
        <w:trPr>
          <w:trHeight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217" w14:textId="77777777" w:rsidR="007E05DD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5F95" w14:textId="017D17A4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07:00 завтрак в гостинице. Освобождение номеров.</w:t>
            </w:r>
          </w:p>
          <w:p w14:paraId="7D6BF81F" w14:textId="42B5CA3F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09:00 встреча с экскурсоводом в холле гостиницы. Выезд на эк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скурсионную программу с вещами.</w:t>
            </w:r>
          </w:p>
          <w:p w14:paraId="45EEFB0B" w14:textId="0B88EADC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«Храма всех религи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й» на старом Московском тракте.</w:t>
            </w:r>
          </w:p>
          <w:p w14:paraId="36031979" w14:textId="7EB82CCC" w:rsidR="00716E09" w:rsidRPr="00716E09" w:rsidRDefault="00716E09" w:rsidP="00716E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Культурный центр «Вселенский Храм» – это архитектурный символический симбиоз 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религий, цивилизаций и культур.</w:t>
            </w:r>
          </w:p>
          <w:p w14:paraId="647317BB" w14:textId="40EF5E33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11:00 экскурсия «Цитадель завое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вателя» на остров-град Свияжск.</w:t>
            </w:r>
          </w:p>
          <w:p w14:paraId="0E5AD738" w14:textId="539FEFEC" w:rsidR="00716E09" w:rsidRPr="00716E09" w:rsidRDefault="00716E09" w:rsidP="00716E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Свияжск 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Свияжске входят уникальные исторические памятники: Собор Богоматери «Всех Скорбящих Радость», один из старейших деревянных храмов России – церковь Святой Троицы, действующий Успенский монастырь с архитектурным ансамблем 16-17 вв., Конный двор и ремесленные мастерские, Рождественская площадь откуда открывается вид на во</w:t>
            </w:r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дные просторы и </w:t>
            </w:r>
            <w:proofErr w:type="spellStart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>Услонские</w:t>
            </w:r>
            <w:proofErr w:type="spellEnd"/>
            <w:r w:rsidRPr="00716E09">
              <w:rPr>
                <w:rFonts w:ascii="Times New Roman" w:eastAsia="Times New Roman" w:hAnsi="Times New Roman"/>
                <w:bCs/>
                <w:lang w:eastAsia="ru-RU"/>
              </w:rPr>
              <w:t xml:space="preserve"> горы.</w:t>
            </w:r>
          </w:p>
          <w:p w14:paraId="532DA9DF" w14:textId="39C40E9F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13:00 выезд в Казань.</w:t>
            </w:r>
          </w:p>
          <w:p w14:paraId="7833B984" w14:textId="181F8FDC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14:30 обед в кафе Свияжска.</w:t>
            </w:r>
          </w:p>
          <w:p w14:paraId="67D49C32" w14:textId="0DDEBCAC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589E2065" w14:textId="47C954CA" w:rsidR="00716E09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/>
                <w:bCs/>
                <w:lang w:eastAsia="ru-RU"/>
              </w:rPr>
              <w:t>16:00 прибытие на ж/д вокзал. Окончание тура.</w:t>
            </w:r>
          </w:p>
          <w:p w14:paraId="39B63D9B" w14:textId="454DA8D2" w:rsidR="007E05DD" w:rsidRPr="00716E09" w:rsidRDefault="00716E09" w:rsidP="00716E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автобус на 7 часов.</w:t>
            </w:r>
          </w:p>
        </w:tc>
      </w:tr>
    </w:tbl>
    <w:p w14:paraId="2B54C46D" w14:textId="4786458A" w:rsidR="00337FC5" w:rsidRDefault="00337FC5" w:rsidP="00337FC5">
      <w:pPr>
        <w:spacing w:after="0" w:line="240" w:lineRule="auto"/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</w:pPr>
    </w:p>
    <w:p w14:paraId="531984DA" w14:textId="3DB398BE" w:rsidR="00337FC5" w:rsidRDefault="00337FC5" w:rsidP="00337FC5">
      <w:pPr>
        <w:spacing w:after="0" w:line="240" w:lineRule="auto"/>
        <w:ind w:left="-567"/>
        <w:jc w:val="both"/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</w:pPr>
      <w:r w:rsidRPr="002C16EC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lastRenderedPageBreak/>
        <w:t xml:space="preserve">Стоимость </w:t>
      </w:r>
      <w:r w:rsidR="00150685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>тура на 1 человека</w:t>
      </w:r>
      <w:r w:rsidR="00C553DF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 в рублях</w:t>
      </w:r>
      <w:r w:rsidR="00150685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 (стоимость ориентировочная)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1999"/>
        <w:gridCol w:w="1134"/>
        <w:gridCol w:w="1133"/>
        <w:gridCol w:w="1135"/>
        <w:gridCol w:w="1133"/>
        <w:gridCol w:w="1135"/>
        <w:gridCol w:w="1133"/>
        <w:gridCol w:w="1121"/>
      </w:tblGrid>
      <w:tr w:rsidR="00C553DF" w:rsidRPr="00150685" w14:paraId="3B764AA0" w14:textId="77777777" w:rsidTr="00114444">
        <w:trPr>
          <w:trHeight w:val="7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BED" w14:textId="55E801B3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E602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BC6F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C2C5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CE3E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25+2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FB9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5D2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35+3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0C6B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150685" w:rsidRPr="00150685" w14:paraId="2783AC22" w14:textId="77777777" w:rsidTr="00BE0CAD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9A960" w14:textId="4249B2D6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стоимость</w:t>
            </w:r>
          </w:p>
        </w:tc>
      </w:tr>
      <w:tr w:rsidR="00716E09" w:rsidRPr="00150685" w14:paraId="470BE24E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92E" w14:textId="602D44D9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Без проживания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1F5D" w14:textId="23DEFDB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21334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E85D" w14:textId="3CB83ED5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F1E5" w14:textId="034F33B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9F91" w14:textId="107EDDA1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15889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56CE" w14:textId="6E09122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14878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E5D1" w14:textId="6D0B2B07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599E" w14:textId="607E8DE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13723</w:t>
            </w:r>
          </w:p>
        </w:tc>
      </w:tr>
      <w:tr w:rsidR="00716E09" w:rsidRPr="00150685" w14:paraId="2419DC63" w14:textId="77777777" w:rsidTr="00114444">
        <w:trPr>
          <w:trHeight w:val="8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137" w14:textId="524206DF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Хостелы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CC63" w14:textId="0B20A83B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25756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D0E5" w14:textId="6B380B95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22034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E6B7" w14:textId="194E52A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22245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C854" w14:textId="4645B914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3427" w14:textId="27CA1066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19300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9CE6" w14:textId="3063CC4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18556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1081" w14:textId="1AD36404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18156</w:t>
            </w:r>
          </w:p>
        </w:tc>
      </w:tr>
      <w:tr w:rsidR="00716E09" w:rsidRPr="00150685" w14:paraId="31FAC40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583F" w14:textId="1B885BF8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Рэм 2*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5CA7" w14:textId="40DC0B0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27900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3E7F" w14:textId="5F73A853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6115" w14:textId="66CE029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24389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3F64" w14:textId="192B264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22345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B439" w14:textId="5D58859B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21445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C0D5" w14:textId="63EAF5A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20667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61DB" w14:textId="7AD12AF4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20300</w:t>
            </w:r>
          </w:p>
        </w:tc>
      </w:tr>
      <w:tr w:rsidR="00716E09" w:rsidRPr="00150685" w14:paraId="2221EFDD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FED" w14:textId="6EF9F0C0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Биляр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CA58" w14:textId="14B75B0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643E" w14:textId="65520E81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62EF" w14:textId="53EE199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24689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3E71" w14:textId="2918819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22634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6A2A" w14:textId="33D7EC1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21745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A36D" w14:textId="0D7D8E4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20956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6217" w14:textId="2070A73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20600</w:t>
            </w:r>
          </w:p>
        </w:tc>
      </w:tr>
      <w:tr w:rsidR="00716E09" w:rsidRPr="00150685" w14:paraId="20AC23FB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194" w14:textId="055A28BA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753E" w14:textId="50C9EE2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30345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BA7D" w14:textId="1B0F3CB4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26478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4DFC" w14:textId="1CE613A6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26834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B10F" w14:textId="5957E14B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24745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77AC" w14:textId="51748241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23889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D8A0" w14:textId="71AAC860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23067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57B" w14:textId="719C3FB5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22745</w:t>
            </w:r>
          </w:p>
        </w:tc>
      </w:tr>
      <w:tr w:rsidR="00716E09" w:rsidRPr="00150685" w14:paraId="274B592D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A114" w14:textId="4ACCC16F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Кристалл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465F" w14:textId="584BC2E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30645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76A5" w14:textId="0DB5F841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26767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3A08" w14:textId="63CC68A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27134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378C" w14:textId="45573EA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CC67" w14:textId="4A464C20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5D63" w14:textId="58131D8A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23367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943A" w14:textId="31D6B4A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23045</w:t>
            </w:r>
          </w:p>
        </w:tc>
      </w:tr>
      <w:tr w:rsidR="00716E09" w:rsidRPr="00150685" w14:paraId="1199AC9B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B13" w14:textId="7AB48778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Ногай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C381" w14:textId="2CD2573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34923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1045" w14:textId="60DD495E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30923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E9D4" w14:textId="463FB15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31412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3DC9" w14:textId="484A8D8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29245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24B5" w14:textId="7DA1626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28467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01AF" w14:textId="6011E9A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27589</w:t>
            </w:r>
            <w:bookmarkStart w:id="0" w:name="_GoBack"/>
            <w:bookmarkEnd w:id="0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4675" w14:textId="0B9AF50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27323</w:t>
            </w:r>
          </w:p>
        </w:tc>
      </w:tr>
      <w:tr w:rsidR="00716E09" w:rsidRPr="00150685" w14:paraId="551E8087" w14:textId="77777777" w:rsidTr="00BE0CAD">
        <w:trPr>
          <w:trHeight w:val="7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4C20F7" w14:textId="36D27BDF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Даты повышенного сезона: 22.03.26–05.04.26, 01.06.26–31.08.26, 25.10.26–04.11.26</w:t>
            </w:r>
          </w:p>
          <w:p w14:paraId="104C2B1C" w14:textId="2F6335E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(цены не актуальны на даты 28.04.26–11.05.26, нужно запрашивать отдельно)</w:t>
            </w:r>
          </w:p>
        </w:tc>
      </w:tr>
      <w:tr w:rsidR="00716E09" w:rsidRPr="00150685" w14:paraId="350BDD6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B52D" w14:textId="38E2E31D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Без проживания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40AF" w14:textId="2116671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21334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6267" w14:textId="0F7B38E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CFC7" w14:textId="1126E4DA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CE46" w14:textId="73AFBCC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15889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2A20" w14:textId="726CEDC6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14878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C72C" w14:textId="568F59E5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A9A4" w14:textId="3C4DC47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13723</w:t>
            </w:r>
          </w:p>
        </w:tc>
      </w:tr>
      <w:tr w:rsidR="00716E09" w:rsidRPr="00150685" w14:paraId="6CF33026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D147" w14:textId="732F9A16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Хостелы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70B4" w14:textId="24CC7AC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27289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700C" w14:textId="538F47A3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6136" w14:textId="3ABC112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4157" w14:textId="5BEAF64F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21745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6F95" w14:textId="5FF8192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20834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A42F" w14:textId="4BEAC371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7F0F" w14:textId="085895B4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19689</w:t>
            </w:r>
          </w:p>
        </w:tc>
      </w:tr>
      <w:tr w:rsidR="00716E09" w:rsidRPr="00150685" w14:paraId="3B9572A6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7833" w14:textId="043733EF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Рэм 2*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0355" w14:textId="7B2929C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C6AB" w14:textId="4777DFE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7273" w14:textId="6811284F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24689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87EF" w14:textId="38E5EE84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21745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B3B7" w14:textId="0F2E1C93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20956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4FCA" w14:textId="17CD948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20667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F031" w14:textId="473FF1BA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20600</w:t>
            </w:r>
          </w:p>
        </w:tc>
      </w:tr>
      <w:tr w:rsidR="00716E09" w:rsidRPr="00150685" w14:paraId="66EFCE0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0D41" w14:textId="54D007B4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Биляр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333B" w14:textId="60FDB043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29734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363F" w14:textId="512335B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25878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0A98" w14:textId="6A8973F7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26223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3EDC" w14:textId="066CA64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6F5E" w14:textId="1A6B9EDB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23278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CED" w14:textId="7CFCFF47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22467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7748" w14:textId="0217D58A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22134</w:t>
            </w:r>
          </w:p>
        </w:tc>
      </w:tr>
      <w:tr w:rsidR="00716E09" w:rsidRPr="00150685" w14:paraId="1EF4A801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E2B8" w14:textId="4BC460DA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852E" w14:textId="67EDDAA0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30956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3BD5" w14:textId="7744B24E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27078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399D" w14:textId="7710B4D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27445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10B4" w14:textId="409692EC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25345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CF9" w14:textId="13F468BA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8F5F" w14:textId="53480BBF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23678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ADB" w14:textId="4BD28C26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23356</w:t>
            </w:r>
          </w:p>
        </w:tc>
      </w:tr>
      <w:tr w:rsidR="00716E09" w:rsidRPr="00150685" w14:paraId="2BFE20B4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0C98" w14:textId="47C46A94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Кристалл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DFD7" w14:textId="657B82D9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30956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EC8F" w14:textId="72E4840D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27078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FF4B" w14:textId="00AA53D3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27445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B5D0" w14:textId="58E204DE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25345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D709" w14:textId="28009500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5260" w14:textId="5DA7378F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23678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3279" w14:textId="258300BA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23356</w:t>
            </w:r>
          </w:p>
        </w:tc>
      </w:tr>
      <w:tr w:rsidR="00716E09" w:rsidRPr="00150685" w14:paraId="0850A5CC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276" w14:textId="5539925F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Ногай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2D50" w14:textId="71364E13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35234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24BE" w14:textId="518AD29B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31212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35DB" w14:textId="75DF112E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31723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1289" w14:textId="00915378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29534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F4E7" w14:textId="07E9B582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14F" w14:textId="32FD711E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27900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00CD" w14:textId="2E814F0E" w:rsidR="00716E09" w:rsidRPr="00BE0CAD" w:rsidRDefault="00716E09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6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27634</w:t>
            </w:r>
          </w:p>
        </w:tc>
      </w:tr>
    </w:tbl>
    <w:p w14:paraId="378C049F" w14:textId="0588F36D" w:rsidR="00BE0CAD" w:rsidRPr="00BE1E73" w:rsidRDefault="00BE0CAD" w:rsidP="00337FC5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</w:p>
    <w:p w14:paraId="086E248C" w14:textId="2DF85CF8" w:rsidR="00072673" w:rsidRPr="008634E1" w:rsidRDefault="00315D09" w:rsidP="00337F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8CC5A41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проживание (2 ночи);</w:t>
      </w:r>
    </w:p>
    <w:p w14:paraId="52AF77C2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транспорт по программе;</w:t>
      </w:r>
    </w:p>
    <w:p w14:paraId="309228F7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питание: 3 завтрака, 3 обеда;</w:t>
      </w:r>
    </w:p>
    <w:p w14:paraId="723A5D40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и услуги гида.</w:t>
      </w:r>
    </w:p>
    <w:p w14:paraId="06D5B952" w14:textId="77777777" w:rsidR="0043287C" w:rsidRPr="0043287C" w:rsidRDefault="0043287C" w:rsidP="004328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36128C7A" w:rsidR="0051666A" w:rsidRPr="008634E1" w:rsidRDefault="0051666A" w:rsidP="00337F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5E78F743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Казань и обратно;</w:t>
      </w:r>
    </w:p>
    <w:p w14:paraId="61B29F1A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доплата за взрослого – 170 руб./чел.;</w:t>
      </w:r>
    </w:p>
    <w:p w14:paraId="1C8E9984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доплата за одноместное размещение в гостинице: хостел – под запрос, «Рем» и «</w:t>
      </w:r>
      <w:proofErr w:type="spellStart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Биляр</w:t>
      </w:r>
      <w:proofErr w:type="spellEnd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Инн» – 2445 руб., «Татарстан» – 3445 руб., «Кристалл» – 2890 руб., «</w:t>
      </w:r>
      <w:proofErr w:type="spellStart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Ногай</w:t>
      </w:r>
      <w:proofErr w:type="spellEnd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» – 4225 руб.;</w:t>
      </w:r>
    </w:p>
    <w:p w14:paraId="25A4141A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заказ национальных обедов (по запросу);</w:t>
      </w:r>
    </w:p>
    <w:p w14:paraId="22A3F74C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аренда </w:t>
      </w:r>
      <w:proofErr w:type="spellStart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радиогидов</w:t>
      </w:r>
      <w:proofErr w:type="spellEnd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200 руб./чел. в день (рекомендуется для групп более 30 человек);</w:t>
      </w:r>
    </w:p>
    <w:p w14:paraId="69B42D4A" w14:textId="77777777" w:rsidR="00716E09" w:rsidRDefault="00114444" w:rsidP="00716E09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ужин в</w:t>
      </w:r>
      <w:r w:rsidR="00716E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кафе города – от 950 руб./чел.</w:t>
      </w:r>
    </w:p>
    <w:p w14:paraId="39E4325E" w14:textId="18FAD46E" w:rsidR="00114444" w:rsidRPr="00716E09" w:rsidRDefault="00716E09" w:rsidP="00716E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E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</w:p>
    <w:p w14:paraId="10691E7C" w14:textId="08DDC670" w:rsidR="00072673" w:rsidRPr="00EF54A7" w:rsidRDefault="00072673" w:rsidP="00337FC5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17A9CF4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на сайте цены являются ориентировочными. Просим уточнять наличие мест в гостиницах и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47E4125C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Группы до 16 человек включительно обслуживаются на 19-местных микроавтобусах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Mercedes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3A12579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Встреча туристов проходит у вагона поезда либо в аэропорту.</w:t>
      </w:r>
    </w:p>
    <w:p w14:paraId="28274277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Программа тура подстраивается под время прибытия и убытия вашей группы (бесплатно).</w:t>
      </w:r>
    </w:p>
    <w:p w14:paraId="052D88DB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3EE7E0D2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60A8B905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Цены даны при 2-, 3-местном размещении в гостинице, третье место в номере –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еврораскладушка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. 1-местное размещение за дополнительную плату.</w:t>
      </w:r>
    </w:p>
    <w:p w14:paraId="43CEE1C3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завтраках: без размещения – без завтраков, хостел – ланч-бокс, в гостиницах – шведский стол.</w:t>
      </w:r>
    </w:p>
    <w:p w14:paraId="72B7D3B9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114250E7" w14:textId="77777777" w:rsidR="00361E07" w:rsidRPr="00361E07" w:rsidRDefault="00361E07" w:rsidP="00361E07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7C411BDB" w:rsidR="00072673" w:rsidRPr="00361E07" w:rsidRDefault="00361E07" w:rsidP="00361E07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контактный телефон.</w:t>
      </w:r>
    </w:p>
    <w:sectPr w:rsidR="00072673" w:rsidRPr="00361E07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45615" w14:textId="77777777" w:rsidR="000D1B4A" w:rsidRDefault="000D1B4A" w:rsidP="00CD1C11">
      <w:pPr>
        <w:spacing w:after="0" w:line="240" w:lineRule="auto"/>
      </w:pPr>
      <w:r>
        <w:separator/>
      </w:r>
    </w:p>
  </w:endnote>
  <w:endnote w:type="continuationSeparator" w:id="0">
    <w:p w14:paraId="74A93FD5" w14:textId="77777777" w:rsidR="000D1B4A" w:rsidRDefault="000D1B4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88F0" w14:textId="77777777" w:rsidR="000D1B4A" w:rsidRDefault="000D1B4A" w:rsidP="00CD1C11">
      <w:pPr>
        <w:spacing w:after="0" w:line="240" w:lineRule="auto"/>
      </w:pPr>
      <w:r>
        <w:separator/>
      </w:r>
    </w:p>
  </w:footnote>
  <w:footnote w:type="continuationSeparator" w:id="0">
    <w:p w14:paraId="53C4B876" w14:textId="77777777" w:rsidR="000D1B4A" w:rsidRDefault="000D1B4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DE0C6C"/>
    <w:multiLevelType w:val="hybridMultilevel"/>
    <w:tmpl w:val="63B69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22DC1"/>
    <w:multiLevelType w:val="hybridMultilevel"/>
    <w:tmpl w:val="1ECC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2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1"/>
  </w:num>
  <w:num w:numId="13">
    <w:abstractNumId w:val="11"/>
  </w:num>
  <w:num w:numId="14">
    <w:abstractNumId w:val="9"/>
  </w:num>
  <w:num w:numId="15">
    <w:abstractNumId w:val="8"/>
  </w:num>
  <w:num w:numId="16">
    <w:abstractNumId w:val="28"/>
  </w:num>
  <w:num w:numId="17">
    <w:abstractNumId w:val="6"/>
  </w:num>
  <w:num w:numId="18">
    <w:abstractNumId w:val="23"/>
  </w:num>
  <w:num w:numId="19">
    <w:abstractNumId w:val="3"/>
  </w:num>
  <w:num w:numId="20">
    <w:abstractNumId w:val="12"/>
  </w:num>
  <w:num w:numId="21">
    <w:abstractNumId w:val="16"/>
  </w:num>
  <w:num w:numId="22">
    <w:abstractNumId w:val="30"/>
  </w:num>
  <w:num w:numId="23">
    <w:abstractNumId w:val="20"/>
  </w:num>
  <w:num w:numId="24">
    <w:abstractNumId w:val="22"/>
  </w:num>
  <w:num w:numId="25">
    <w:abstractNumId w:val="17"/>
  </w:num>
  <w:num w:numId="26">
    <w:abstractNumId w:val="31"/>
  </w:num>
  <w:num w:numId="27">
    <w:abstractNumId w:val="15"/>
  </w:num>
  <w:num w:numId="28">
    <w:abstractNumId w:val="14"/>
  </w:num>
  <w:num w:numId="29">
    <w:abstractNumId w:val="33"/>
  </w:num>
  <w:num w:numId="30">
    <w:abstractNumId w:val="35"/>
  </w:num>
  <w:num w:numId="31">
    <w:abstractNumId w:val="13"/>
  </w:num>
  <w:num w:numId="32">
    <w:abstractNumId w:val="29"/>
  </w:num>
  <w:num w:numId="33">
    <w:abstractNumId w:val="34"/>
  </w:num>
  <w:num w:numId="3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6A76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A4483"/>
    <w:rsid w:val="000B6A0C"/>
    <w:rsid w:val="000D1B4A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444"/>
    <w:rsid w:val="00114988"/>
    <w:rsid w:val="00115471"/>
    <w:rsid w:val="001171F6"/>
    <w:rsid w:val="00124419"/>
    <w:rsid w:val="00124447"/>
    <w:rsid w:val="001323FC"/>
    <w:rsid w:val="00143F36"/>
    <w:rsid w:val="00150685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896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37FC5"/>
    <w:rsid w:val="003418F1"/>
    <w:rsid w:val="003436EC"/>
    <w:rsid w:val="00343AA1"/>
    <w:rsid w:val="00344F0D"/>
    <w:rsid w:val="003472A3"/>
    <w:rsid w:val="0035422F"/>
    <w:rsid w:val="00354F84"/>
    <w:rsid w:val="00355399"/>
    <w:rsid w:val="003572FC"/>
    <w:rsid w:val="0036091F"/>
    <w:rsid w:val="00361E07"/>
    <w:rsid w:val="00366BB8"/>
    <w:rsid w:val="00370026"/>
    <w:rsid w:val="0037108A"/>
    <w:rsid w:val="003809E6"/>
    <w:rsid w:val="0038612F"/>
    <w:rsid w:val="003A0DFE"/>
    <w:rsid w:val="003A4B6D"/>
    <w:rsid w:val="003B12E2"/>
    <w:rsid w:val="003B1859"/>
    <w:rsid w:val="003C02B5"/>
    <w:rsid w:val="003C62DA"/>
    <w:rsid w:val="003C78CB"/>
    <w:rsid w:val="003D1EF7"/>
    <w:rsid w:val="003D5B48"/>
    <w:rsid w:val="003E4DC2"/>
    <w:rsid w:val="003E52ED"/>
    <w:rsid w:val="003F0E9D"/>
    <w:rsid w:val="003F4C60"/>
    <w:rsid w:val="00401811"/>
    <w:rsid w:val="00405175"/>
    <w:rsid w:val="00421C59"/>
    <w:rsid w:val="0043287C"/>
    <w:rsid w:val="004521B8"/>
    <w:rsid w:val="00455564"/>
    <w:rsid w:val="00480F1B"/>
    <w:rsid w:val="004A3D84"/>
    <w:rsid w:val="004A6356"/>
    <w:rsid w:val="004B27CF"/>
    <w:rsid w:val="004B75E9"/>
    <w:rsid w:val="004C6487"/>
    <w:rsid w:val="004C6DDA"/>
    <w:rsid w:val="004C7017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73F8"/>
    <w:rsid w:val="005D4FB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5132F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0A3"/>
    <w:rsid w:val="006A6986"/>
    <w:rsid w:val="006B1627"/>
    <w:rsid w:val="006B33B9"/>
    <w:rsid w:val="006B4703"/>
    <w:rsid w:val="006C52B0"/>
    <w:rsid w:val="006D1AB2"/>
    <w:rsid w:val="006D47C2"/>
    <w:rsid w:val="006E2AB0"/>
    <w:rsid w:val="006E3077"/>
    <w:rsid w:val="006E3D6E"/>
    <w:rsid w:val="006E4961"/>
    <w:rsid w:val="006E6A7E"/>
    <w:rsid w:val="006F2690"/>
    <w:rsid w:val="006F63D4"/>
    <w:rsid w:val="00710822"/>
    <w:rsid w:val="00712E4D"/>
    <w:rsid w:val="00713289"/>
    <w:rsid w:val="0071562E"/>
    <w:rsid w:val="00716E09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1281"/>
    <w:rsid w:val="007B0D48"/>
    <w:rsid w:val="007B3D98"/>
    <w:rsid w:val="007B48A9"/>
    <w:rsid w:val="007B6713"/>
    <w:rsid w:val="007B6A56"/>
    <w:rsid w:val="007C5A51"/>
    <w:rsid w:val="007D6234"/>
    <w:rsid w:val="007E05DD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41576"/>
    <w:rsid w:val="00850A11"/>
    <w:rsid w:val="0085774C"/>
    <w:rsid w:val="00861DD6"/>
    <w:rsid w:val="008634E1"/>
    <w:rsid w:val="00872E9B"/>
    <w:rsid w:val="0087594C"/>
    <w:rsid w:val="00890F96"/>
    <w:rsid w:val="00896C2D"/>
    <w:rsid w:val="008A24DB"/>
    <w:rsid w:val="008A27EB"/>
    <w:rsid w:val="008B26BE"/>
    <w:rsid w:val="008C1A80"/>
    <w:rsid w:val="008C517E"/>
    <w:rsid w:val="008E0402"/>
    <w:rsid w:val="009030A9"/>
    <w:rsid w:val="009116F1"/>
    <w:rsid w:val="009127DA"/>
    <w:rsid w:val="0091302C"/>
    <w:rsid w:val="00915CD8"/>
    <w:rsid w:val="00921C6B"/>
    <w:rsid w:val="00927485"/>
    <w:rsid w:val="009302B6"/>
    <w:rsid w:val="0093259B"/>
    <w:rsid w:val="00934300"/>
    <w:rsid w:val="0094089C"/>
    <w:rsid w:val="00942678"/>
    <w:rsid w:val="00947C8D"/>
    <w:rsid w:val="009518C5"/>
    <w:rsid w:val="00951EB5"/>
    <w:rsid w:val="00952187"/>
    <w:rsid w:val="0096311E"/>
    <w:rsid w:val="00967941"/>
    <w:rsid w:val="009711DE"/>
    <w:rsid w:val="00976022"/>
    <w:rsid w:val="00977144"/>
    <w:rsid w:val="00986824"/>
    <w:rsid w:val="009A0FE8"/>
    <w:rsid w:val="009A36D5"/>
    <w:rsid w:val="009B1987"/>
    <w:rsid w:val="009C1A5E"/>
    <w:rsid w:val="009C6F4D"/>
    <w:rsid w:val="009D4F24"/>
    <w:rsid w:val="009E080C"/>
    <w:rsid w:val="009E145B"/>
    <w:rsid w:val="009E2013"/>
    <w:rsid w:val="009E3392"/>
    <w:rsid w:val="009E4FD2"/>
    <w:rsid w:val="009E6266"/>
    <w:rsid w:val="009E63A9"/>
    <w:rsid w:val="009E7070"/>
    <w:rsid w:val="00A14940"/>
    <w:rsid w:val="00A21615"/>
    <w:rsid w:val="00A22C11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C53"/>
    <w:rsid w:val="00AC3EF1"/>
    <w:rsid w:val="00AC77BF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91D2D"/>
    <w:rsid w:val="00BA07F0"/>
    <w:rsid w:val="00BA3269"/>
    <w:rsid w:val="00BA72E1"/>
    <w:rsid w:val="00BC3311"/>
    <w:rsid w:val="00BE0087"/>
    <w:rsid w:val="00BE0CAD"/>
    <w:rsid w:val="00BE1E73"/>
    <w:rsid w:val="00BE673C"/>
    <w:rsid w:val="00BF6748"/>
    <w:rsid w:val="00C2425B"/>
    <w:rsid w:val="00C325B2"/>
    <w:rsid w:val="00C32E26"/>
    <w:rsid w:val="00C37DF9"/>
    <w:rsid w:val="00C42A98"/>
    <w:rsid w:val="00C553DF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855A9"/>
    <w:rsid w:val="00DA6704"/>
    <w:rsid w:val="00DB1E51"/>
    <w:rsid w:val="00DC49B0"/>
    <w:rsid w:val="00DC6DD3"/>
    <w:rsid w:val="00DD2B90"/>
    <w:rsid w:val="00DE05F0"/>
    <w:rsid w:val="00E03E40"/>
    <w:rsid w:val="00E05EE7"/>
    <w:rsid w:val="00E12705"/>
    <w:rsid w:val="00E15570"/>
    <w:rsid w:val="00E24F1A"/>
    <w:rsid w:val="00E36F40"/>
    <w:rsid w:val="00E473E7"/>
    <w:rsid w:val="00E607EF"/>
    <w:rsid w:val="00E634FF"/>
    <w:rsid w:val="00E723B1"/>
    <w:rsid w:val="00E91773"/>
    <w:rsid w:val="00E97EA5"/>
    <w:rsid w:val="00EA3295"/>
    <w:rsid w:val="00EB452D"/>
    <w:rsid w:val="00EC2B05"/>
    <w:rsid w:val="00EC5721"/>
    <w:rsid w:val="00EC6DE9"/>
    <w:rsid w:val="00EC720B"/>
    <w:rsid w:val="00ED2CCB"/>
    <w:rsid w:val="00ED3ECE"/>
    <w:rsid w:val="00ED711D"/>
    <w:rsid w:val="00EE3FAF"/>
    <w:rsid w:val="00EE4C8F"/>
    <w:rsid w:val="00EF1C02"/>
    <w:rsid w:val="00EF1DF3"/>
    <w:rsid w:val="00EF3465"/>
    <w:rsid w:val="00EF4546"/>
    <w:rsid w:val="00EF54A7"/>
    <w:rsid w:val="00F050E6"/>
    <w:rsid w:val="00F06101"/>
    <w:rsid w:val="00F20FF8"/>
    <w:rsid w:val="00F22D5A"/>
    <w:rsid w:val="00F26ED3"/>
    <w:rsid w:val="00F32AEC"/>
    <w:rsid w:val="00F542F1"/>
    <w:rsid w:val="00F5667C"/>
    <w:rsid w:val="00F63A45"/>
    <w:rsid w:val="00F64732"/>
    <w:rsid w:val="00F6567C"/>
    <w:rsid w:val="00F670C3"/>
    <w:rsid w:val="00F67728"/>
    <w:rsid w:val="00F81924"/>
    <w:rsid w:val="00FB407B"/>
    <w:rsid w:val="00FC6299"/>
    <w:rsid w:val="00FC6B1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99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3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0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1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5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2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7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98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2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6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0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4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08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3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3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61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86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7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7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5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23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27</cp:revision>
  <cp:lastPrinted>2021-05-14T11:01:00Z</cp:lastPrinted>
  <dcterms:created xsi:type="dcterms:W3CDTF">2022-03-02T11:31:00Z</dcterms:created>
  <dcterms:modified xsi:type="dcterms:W3CDTF">2026-03-24T15:25:00Z</dcterms:modified>
</cp:coreProperties>
</file>