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 w:type="dxa"/>
        <w:shd w:val="clear" w:color="auto" w:fill="CCCCCC"/>
        <w:tblLook w:val="01E0" w:firstRow="1" w:lastRow="1" w:firstColumn="1" w:lastColumn="1" w:noHBand="0" w:noVBand="0"/>
      </w:tblPr>
      <w:tblGrid>
        <w:gridCol w:w="9923"/>
      </w:tblGrid>
      <w:tr w:rsidR="0035422F" w:rsidRPr="0035422F" w14:paraId="3D517000" w14:textId="77777777" w:rsidTr="00F205A9">
        <w:trPr>
          <w:trHeight w:val="97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19AA1C0B" w:rsidR="002625A4" w:rsidRPr="004D7FDA" w:rsidRDefault="004049F7" w:rsidP="00FE41E1">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after="0" w:line="240" w:lineRule="auto"/>
              <w:jc w:val="center"/>
              <w:rPr>
                <w:rFonts w:ascii="Times New Roman" w:eastAsia="Times New Roman" w:hAnsi="Times New Roman"/>
                <w:b/>
                <w:sz w:val="24"/>
                <w:szCs w:val="28"/>
                <w:lang w:eastAsia="ru-RU"/>
              </w:rPr>
            </w:pPr>
            <w:r w:rsidRPr="004049F7">
              <w:rPr>
                <w:rFonts w:ascii="Times New Roman" w:eastAsia="Times New Roman" w:hAnsi="Times New Roman"/>
                <w:b/>
                <w:caps/>
                <w:sz w:val="24"/>
                <w:szCs w:val="28"/>
                <w:lang w:eastAsia="ru-RU"/>
              </w:rPr>
              <w:t>Автобус</w:t>
            </w:r>
            <w:r>
              <w:rPr>
                <w:rFonts w:ascii="Times New Roman" w:eastAsia="Times New Roman" w:hAnsi="Times New Roman"/>
                <w:b/>
                <w:caps/>
                <w:sz w:val="24"/>
                <w:szCs w:val="28"/>
                <w:lang w:eastAsia="ru-RU"/>
              </w:rPr>
              <w:t>ный тур «Такая разная Беларусь»</w:t>
            </w:r>
            <w:r>
              <w:rPr>
                <w:rFonts w:ascii="Times New Roman" w:eastAsia="Times New Roman" w:hAnsi="Times New Roman"/>
                <w:b/>
                <w:caps/>
                <w:sz w:val="24"/>
                <w:szCs w:val="28"/>
                <w:lang w:eastAsia="ru-RU"/>
              </w:rPr>
              <w:br/>
            </w:r>
            <w:r w:rsidRPr="004049F7">
              <w:rPr>
                <w:rFonts w:ascii="Times New Roman" w:eastAsia="Times New Roman" w:hAnsi="Times New Roman"/>
                <w:b/>
                <w:caps/>
                <w:sz w:val="24"/>
                <w:szCs w:val="28"/>
                <w:lang w:eastAsia="ru-RU"/>
              </w:rPr>
              <w:t>из Санкт-Петербурга</w:t>
            </w:r>
            <w:r w:rsidR="00F205A9" w:rsidRPr="00F205A9">
              <w:rPr>
                <w:rFonts w:ascii="Times New Roman" w:eastAsia="Times New Roman" w:hAnsi="Times New Roman"/>
                <w:b/>
                <w:caps/>
                <w:sz w:val="24"/>
                <w:szCs w:val="28"/>
                <w:lang w:eastAsia="ru-RU"/>
              </w:rPr>
              <w:t>, 5 ДНЕЙ</w:t>
            </w:r>
            <w:r w:rsidR="003966D2">
              <w:rPr>
                <w:rFonts w:ascii="Times New Roman" w:eastAsia="Times New Roman" w:hAnsi="Times New Roman"/>
                <w:b/>
                <w:caps/>
                <w:sz w:val="24"/>
                <w:szCs w:val="28"/>
                <w:lang w:eastAsia="ru-RU"/>
              </w:rPr>
              <w:br/>
            </w:r>
            <w:r w:rsidR="00FA6F18">
              <w:rPr>
                <w:rFonts w:ascii="Times New Roman" w:eastAsia="Times New Roman" w:hAnsi="Times New Roman"/>
                <w:b/>
                <w:sz w:val="24"/>
                <w:szCs w:val="28"/>
                <w:lang w:eastAsia="ru-RU"/>
              </w:rPr>
              <w:t>(</w:t>
            </w:r>
            <w:r w:rsidR="003905C8">
              <w:rPr>
                <w:rFonts w:ascii="Times New Roman" w:eastAsia="Times New Roman" w:hAnsi="Times New Roman"/>
                <w:b/>
                <w:sz w:val="24"/>
                <w:szCs w:val="28"/>
                <w:lang w:eastAsia="ru-RU"/>
              </w:rPr>
              <w:t>д</w:t>
            </w:r>
            <w:r w:rsidR="005B7235">
              <w:rPr>
                <w:rFonts w:ascii="Times New Roman" w:eastAsia="Times New Roman" w:hAnsi="Times New Roman"/>
                <w:b/>
                <w:sz w:val="24"/>
                <w:szCs w:val="28"/>
                <w:lang w:eastAsia="ru-RU"/>
              </w:rPr>
              <w:t xml:space="preserve">ля </w:t>
            </w:r>
            <w:r w:rsidR="00B84270">
              <w:rPr>
                <w:rFonts w:ascii="Times New Roman" w:eastAsia="Times New Roman" w:hAnsi="Times New Roman"/>
                <w:b/>
                <w:sz w:val="24"/>
                <w:szCs w:val="28"/>
                <w:lang w:eastAsia="ru-RU"/>
              </w:rPr>
              <w:t>организованных</w:t>
            </w:r>
            <w:r w:rsidR="00817D92">
              <w:rPr>
                <w:rFonts w:ascii="Times New Roman" w:eastAsia="Times New Roman" w:hAnsi="Times New Roman"/>
                <w:b/>
                <w:sz w:val="24"/>
                <w:szCs w:val="28"/>
                <w:lang w:eastAsia="ru-RU"/>
              </w:rPr>
              <w:t xml:space="preserve"> </w:t>
            </w:r>
            <w:r w:rsidR="00831D5F">
              <w:rPr>
                <w:rFonts w:ascii="Times New Roman" w:eastAsia="Times New Roman" w:hAnsi="Times New Roman"/>
                <w:b/>
                <w:sz w:val="24"/>
                <w:szCs w:val="28"/>
                <w:lang w:eastAsia="ru-RU"/>
              </w:rPr>
              <w:t>групп</w:t>
            </w:r>
            <w:r w:rsidR="00FA6F18">
              <w:rPr>
                <w:rFonts w:ascii="Times New Roman" w:eastAsia="Times New Roman" w:hAnsi="Times New Roman"/>
                <w:b/>
                <w:sz w:val="24"/>
                <w:szCs w:val="28"/>
                <w:lang w:eastAsia="ru-RU"/>
              </w:rPr>
              <w:t>)</w:t>
            </w:r>
          </w:p>
        </w:tc>
      </w:tr>
      <w:tr w:rsidR="00E7297F" w:rsidRPr="0035422F" w14:paraId="0AC4D775" w14:textId="77777777" w:rsidTr="00E7297F">
        <w:trPr>
          <w:trHeight w:val="70"/>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2AF16BE4" w14:textId="72E54C72" w:rsidR="00E7297F" w:rsidRPr="00E7297F" w:rsidRDefault="004049F7" w:rsidP="00E7297F">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40" w:line="240" w:lineRule="auto"/>
              <w:jc w:val="center"/>
              <w:rPr>
                <w:rFonts w:ascii="Times New Roman" w:eastAsia="Times New Roman" w:hAnsi="Times New Roman"/>
                <w:i/>
                <w:caps/>
                <w:sz w:val="24"/>
                <w:szCs w:val="28"/>
                <w:lang w:eastAsia="ru-RU"/>
              </w:rPr>
            </w:pPr>
            <w:r w:rsidRPr="004049F7">
              <w:rPr>
                <w:rFonts w:ascii="Times New Roman" w:eastAsia="Times New Roman" w:hAnsi="Times New Roman"/>
                <w:i/>
                <w:sz w:val="24"/>
                <w:szCs w:val="28"/>
                <w:lang w:eastAsia="ru-RU"/>
              </w:rPr>
              <w:t xml:space="preserve">Остров – Витебск – Жодино – Минск – Мир – Несвиж – </w:t>
            </w:r>
            <w:proofErr w:type="spellStart"/>
            <w:r w:rsidRPr="004049F7">
              <w:rPr>
                <w:rFonts w:ascii="Times New Roman" w:eastAsia="Times New Roman" w:hAnsi="Times New Roman"/>
                <w:i/>
                <w:sz w:val="24"/>
                <w:szCs w:val="28"/>
                <w:lang w:eastAsia="ru-RU"/>
              </w:rPr>
              <w:t>Дудутки</w:t>
            </w:r>
            <w:proofErr w:type="spellEnd"/>
            <w:r w:rsidRPr="004049F7">
              <w:rPr>
                <w:rFonts w:ascii="Times New Roman" w:eastAsia="Times New Roman" w:hAnsi="Times New Roman"/>
                <w:i/>
                <w:sz w:val="24"/>
                <w:szCs w:val="28"/>
                <w:lang w:eastAsia="ru-RU"/>
              </w:rPr>
              <w:t xml:space="preserve"> – Полоцк</w:t>
            </w:r>
          </w:p>
        </w:tc>
      </w:tr>
    </w:tbl>
    <w:p w14:paraId="6E1A6573" w14:textId="76342B8C" w:rsidR="00693EEA" w:rsidRPr="00FD1DB8" w:rsidRDefault="00693EEA" w:rsidP="00A24532">
      <w:pPr>
        <w:pStyle w:val="af"/>
        <w:tabs>
          <w:tab w:val="left" w:pos="426"/>
        </w:tabs>
        <w:spacing w:after="80"/>
        <w:ind w:right="-143"/>
        <w:rPr>
          <w:b/>
          <w:bCs/>
          <w:sz w:val="12"/>
          <w:szCs w:val="28"/>
          <w:lang w:val="ru-RU"/>
        </w:rPr>
      </w:pPr>
      <w:bookmarkStart w:id="0" w:name="_Hlk45711510"/>
      <w:bookmarkStart w:id="1" w:name="_Hlk45711422"/>
      <w:bookmarkStart w:id="2" w:name="_Hlk43742582"/>
      <w:bookmarkStart w:id="3" w:name="_Hlk43730867"/>
    </w:p>
    <w:tbl>
      <w:tblPr>
        <w:tblW w:w="9923" w:type="dxa"/>
        <w:tblInd w:w="-5" w:type="dxa"/>
        <w:shd w:val="clear" w:color="auto" w:fill="CCCCCC"/>
        <w:tblLook w:val="01E0" w:firstRow="1" w:lastRow="1" w:firstColumn="1" w:lastColumn="1" w:noHBand="0" w:noVBand="0"/>
      </w:tblPr>
      <w:tblGrid>
        <w:gridCol w:w="993"/>
        <w:gridCol w:w="8930"/>
      </w:tblGrid>
      <w:tr w:rsidR="004049F7" w:rsidRPr="00E7297F" w14:paraId="0F9C38F6" w14:textId="77777777" w:rsidTr="00DA311C">
        <w:trPr>
          <w:trHeight w:val="70"/>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4B7982D0" w14:textId="47F1F965" w:rsidR="004049F7" w:rsidRPr="00E7297F" w:rsidRDefault="004049F7" w:rsidP="004049F7">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40" w:line="240" w:lineRule="auto"/>
              <w:rPr>
                <w:rFonts w:ascii="Times New Roman" w:eastAsia="Times New Roman" w:hAnsi="Times New Roman"/>
                <w:i/>
                <w:caps/>
                <w:sz w:val="24"/>
                <w:szCs w:val="28"/>
                <w:lang w:eastAsia="ru-RU"/>
              </w:rPr>
            </w:pPr>
            <w:r w:rsidRPr="004049F7">
              <w:rPr>
                <w:rFonts w:ascii="Times New Roman" w:eastAsia="Times New Roman" w:hAnsi="Times New Roman"/>
                <w:b/>
                <w:sz w:val="24"/>
                <w:szCs w:val="28"/>
                <w:lang w:eastAsia="ru-RU"/>
              </w:rPr>
              <w:t xml:space="preserve">Даты тура в 2025 г.: </w:t>
            </w:r>
            <w:r>
              <w:rPr>
                <w:rFonts w:ascii="Times New Roman" w:eastAsia="Times New Roman" w:hAnsi="Times New Roman"/>
                <w:i/>
                <w:sz w:val="24"/>
                <w:szCs w:val="28"/>
                <w:lang w:eastAsia="ru-RU"/>
              </w:rPr>
              <w:t>любые со среды по воскресенье</w:t>
            </w:r>
          </w:p>
        </w:tc>
      </w:tr>
      <w:tr w:rsidR="00F205A9" w:rsidRPr="00F85675" w14:paraId="3D1F8C76" w14:textId="77777777" w:rsidTr="00F205A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0DAB502" w14:textId="77777777" w:rsidR="00F205A9" w:rsidRPr="004521B8" w:rsidRDefault="00F205A9" w:rsidP="006604C2">
            <w:pPr>
              <w:widowControl w:val="0"/>
              <w:spacing w:before="240" w:after="0" w:line="240" w:lineRule="auto"/>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48A2BC5" w14:textId="71880C75"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 xml:space="preserve">06:30 </w:t>
            </w:r>
            <w:r>
              <w:rPr>
                <w:rFonts w:ascii="Times New Roman" w:eastAsia="Times New Roman" w:hAnsi="Times New Roman"/>
                <w:b/>
                <w:bCs/>
                <w:lang w:eastAsia="ru-RU"/>
              </w:rPr>
              <w:t>сбор группы в Санкт-Петербурге.</w:t>
            </w:r>
          </w:p>
          <w:p w14:paraId="1ADB7AD5" w14:textId="025F90A5"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07:00 выезд из Санкт-П</w:t>
            </w:r>
            <w:r>
              <w:rPr>
                <w:rFonts w:ascii="Times New Roman" w:eastAsia="Times New Roman" w:hAnsi="Times New Roman"/>
                <w:b/>
                <w:bCs/>
                <w:lang w:eastAsia="ru-RU"/>
              </w:rPr>
              <w:t>етербурга. Экскурсия по трассе.</w:t>
            </w:r>
          </w:p>
          <w:p w14:paraId="44045C23" w14:textId="60F09B65"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Поездка начнется с увлекательного рассказа о городах и достопримечательностях, которые встретятся на нашем пути по мере продвижения в сторону Республики Беларусь.</w:t>
            </w:r>
          </w:p>
          <w:p w14:paraId="64EA7E41" w14:textId="443D07B5"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09:30 техническая остановка.</w:t>
            </w:r>
          </w:p>
          <w:p w14:paraId="2CEDD9A3" w14:textId="43050945"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Во время дополнительной остановки Вы сможете приобрести горячие напитки, немного передохнуть и набраться сил для дальнейшей поездки.</w:t>
            </w:r>
          </w:p>
          <w:p w14:paraId="45C4E605" w14:textId="713E17FC"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Комплексный обед в кафе</w:t>
            </w:r>
            <w:r>
              <w:rPr>
                <w:rFonts w:ascii="Times New Roman" w:eastAsia="Times New Roman" w:hAnsi="Times New Roman"/>
                <w:b/>
                <w:bCs/>
                <w:lang w:eastAsia="ru-RU"/>
              </w:rPr>
              <w:t xml:space="preserve"> города Остров (за доп. плату).</w:t>
            </w:r>
          </w:p>
          <w:p w14:paraId="3144BFF3" w14:textId="7D679B83"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 xml:space="preserve">Остров – маленький городок на территории Псковской области, получивший своё название из-за крепости, ранее находившейся на острове, образуемом рекой Великой и протокой </w:t>
            </w:r>
            <w:proofErr w:type="spellStart"/>
            <w:r w:rsidRPr="004049F7">
              <w:rPr>
                <w:rFonts w:ascii="Times New Roman" w:eastAsia="Times New Roman" w:hAnsi="Times New Roman"/>
                <w:bCs/>
                <w:lang w:eastAsia="ru-RU"/>
              </w:rPr>
              <w:t>Слобожихой</w:t>
            </w:r>
            <w:proofErr w:type="spellEnd"/>
            <w:r w:rsidRPr="004049F7">
              <w:rPr>
                <w:rFonts w:ascii="Times New Roman" w:eastAsia="Times New Roman" w:hAnsi="Times New Roman"/>
                <w:bCs/>
                <w:lang w:eastAsia="ru-RU"/>
              </w:rPr>
              <w:t>. В своё время эта крепость считалась одной из самых мощных на Руси. Сегодня тихий город удивляет туристов одной из своих необычных достопримечательностей – цепными мостами середины 19 века, переброшенные через рукава реки Великой и, бесспорно, производящие впечатление. После сытного обеда Вы сможете пройтись по этим уникальным мостам, чтобы рассмотреть их поближе, насладиться открывающимися пейзажами и сделать яркие фотоснимки.</w:t>
            </w:r>
          </w:p>
          <w:p w14:paraId="39F85F02" w14:textId="654C1DBB"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17:30–18:00 пересечение государственн</w:t>
            </w:r>
            <w:r>
              <w:rPr>
                <w:rFonts w:ascii="Times New Roman" w:eastAsia="Times New Roman" w:hAnsi="Times New Roman"/>
                <w:b/>
                <w:bCs/>
                <w:lang w:eastAsia="ru-RU"/>
              </w:rPr>
              <w:t>ой границы Республики Беларусь.</w:t>
            </w:r>
          </w:p>
          <w:p w14:paraId="226017A1" w14:textId="341D86AC"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20:00 прибытие в Витебск.</w:t>
            </w:r>
          </w:p>
          <w:p w14:paraId="0AD5176B" w14:textId="6BC43200"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Заселение группы в гостиницу.</w:t>
            </w:r>
          </w:p>
          <w:p w14:paraId="339D0FF0" w14:textId="1BBDF860"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 xml:space="preserve">Свободное время для </w:t>
            </w:r>
            <w:r>
              <w:rPr>
                <w:rFonts w:ascii="Times New Roman" w:eastAsia="Times New Roman" w:hAnsi="Times New Roman"/>
                <w:b/>
                <w:bCs/>
                <w:lang w:eastAsia="ru-RU"/>
              </w:rPr>
              <w:t>прогулки по вечернему Витебску.</w:t>
            </w:r>
          </w:p>
          <w:p w14:paraId="70E5DB6B" w14:textId="2B7939B0" w:rsidR="00F205A9" w:rsidRPr="00F85675"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Ночь в гостинице.</w:t>
            </w:r>
          </w:p>
        </w:tc>
      </w:tr>
      <w:tr w:rsidR="00F205A9" w:rsidRPr="00F85675" w14:paraId="4DA64007" w14:textId="77777777" w:rsidTr="00F205A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5C569E" w14:textId="77777777" w:rsidR="00F205A9" w:rsidRPr="00072673" w:rsidRDefault="00F205A9" w:rsidP="006604C2">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B75CC4F" w14:textId="49955131"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2BE792B3" w14:textId="3EB890BC"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Освобождение ном</w:t>
            </w:r>
            <w:r>
              <w:rPr>
                <w:rFonts w:ascii="Times New Roman" w:eastAsia="Times New Roman" w:hAnsi="Times New Roman"/>
                <w:b/>
                <w:bCs/>
                <w:lang w:eastAsia="ru-RU"/>
              </w:rPr>
              <w:t>еров и встреча с местным гидом.</w:t>
            </w:r>
          </w:p>
          <w:p w14:paraId="3A36CEC3" w14:textId="2A48D117"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 xml:space="preserve">Обзорная </w:t>
            </w:r>
            <w:proofErr w:type="spellStart"/>
            <w:r w:rsidRPr="004049F7">
              <w:rPr>
                <w:rFonts w:ascii="Times New Roman" w:eastAsia="Times New Roman" w:hAnsi="Times New Roman"/>
                <w:b/>
                <w:bCs/>
                <w:lang w:eastAsia="ru-RU"/>
              </w:rPr>
              <w:t>автобусно</w:t>
            </w:r>
            <w:proofErr w:type="spellEnd"/>
            <w:r w:rsidRPr="004049F7">
              <w:rPr>
                <w:rFonts w:ascii="Times New Roman" w:eastAsia="Times New Roman" w:hAnsi="Times New Roman"/>
                <w:b/>
                <w:bCs/>
                <w:lang w:eastAsia="ru-RU"/>
              </w:rPr>
              <w:t>-пешеходная э</w:t>
            </w:r>
            <w:r>
              <w:rPr>
                <w:rFonts w:ascii="Times New Roman" w:eastAsia="Times New Roman" w:hAnsi="Times New Roman"/>
                <w:b/>
                <w:bCs/>
                <w:lang w:eastAsia="ru-RU"/>
              </w:rPr>
              <w:t>кскурсия по утреннему Витебску.</w:t>
            </w:r>
          </w:p>
          <w:p w14:paraId="119B9687" w14:textId="1825A72C"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 xml:space="preserve">У каждого города своя уникальная судьба, неповторимый характер, особенный ритм и внешний облик. Сегодня Вам предстоит совершить увлекательное путешествие по одному из древнейших городов Республики Беларусь – Витебску, который по праву считается ровесником украинского Киева и российского Смоленска. Возник Витебск в 10 веке на живописных крутых берегах Западной Двины и </w:t>
            </w:r>
            <w:proofErr w:type="spellStart"/>
            <w:r w:rsidRPr="004049F7">
              <w:rPr>
                <w:rFonts w:ascii="Times New Roman" w:eastAsia="Times New Roman" w:hAnsi="Times New Roman"/>
                <w:bCs/>
                <w:lang w:eastAsia="ru-RU"/>
              </w:rPr>
              <w:t>Витьбы</w:t>
            </w:r>
            <w:proofErr w:type="spellEnd"/>
            <w:r w:rsidRPr="004049F7">
              <w:rPr>
                <w:rFonts w:ascii="Times New Roman" w:eastAsia="Times New Roman" w:hAnsi="Times New Roman"/>
                <w:bCs/>
                <w:lang w:eastAsia="ru-RU"/>
              </w:rPr>
              <w:t>, лежащих посередине древнего торгового пути «</w:t>
            </w:r>
            <w:proofErr w:type="gramStart"/>
            <w:r w:rsidRPr="004049F7">
              <w:rPr>
                <w:rFonts w:ascii="Times New Roman" w:eastAsia="Times New Roman" w:hAnsi="Times New Roman"/>
                <w:bCs/>
                <w:lang w:eastAsia="ru-RU"/>
              </w:rPr>
              <w:t>из варяг</w:t>
            </w:r>
            <w:proofErr w:type="gramEnd"/>
            <w:r w:rsidRPr="004049F7">
              <w:rPr>
                <w:rFonts w:ascii="Times New Roman" w:eastAsia="Times New Roman" w:hAnsi="Times New Roman"/>
                <w:bCs/>
                <w:lang w:eastAsia="ru-RU"/>
              </w:rPr>
              <w:t xml:space="preserve"> в греки», хотя первые поселения на этой территории появились еще в каменном веке. Вы прогуляетесь по укромным и живописным улицам, увидите старинные и современные площади, рассмотрите памятники барокко, классицизма и древнерусской архитектуры.</w:t>
            </w:r>
          </w:p>
          <w:p w14:paraId="77A4D5B4" w14:textId="2985229C"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деревню Жодино.</w:t>
            </w:r>
          </w:p>
          <w:p w14:paraId="7564FE4A" w14:textId="17C98878"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Комплексный обед в столовой пр</w:t>
            </w:r>
            <w:r>
              <w:rPr>
                <w:rFonts w:ascii="Times New Roman" w:eastAsia="Times New Roman" w:hAnsi="Times New Roman"/>
                <w:b/>
                <w:bCs/>
                <w:lang w:eastAsia="ru-RU"/>
              </w:rPr>
              <w:t>и производстве (за доп. плату).</w:t>
            </w:r>
          </w:p>
          <w:p w14:paraId="41FDDE55" w14:textId="6339DE15"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 xml:space="preserve">Экскурсия на автомобильный завод «БЕЛАЗ». </w:t>
            </w:r>
            <w:r w:rsidRPr="004049F7">
              <w:rPr>
                <w:rFonts w:ascii="Times New Roman" w:eastAsia="Times New Roman" w:hAnsi="Times New Roman"/>
                <w:b/>
                <w:bCs/>
                <w:u w:val="single"/>
                <w:lang w:eastAsia="ru-RU"/>
              </w:rPr>
              <w:t>Возможна замена на посещение Минского тракторного завода с экскурсией.</w:t>
            </w:r>
          </w:p>
          <w:p w14:paraId="1CE8E7ED" w14:textId="142EC4C7"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lastRenderedPageBreak/>
              <w:t>Чтобы Вы смогли увидеть самый большой самосвал в мире, Вам открывает свои двери современное производство машиностроительной отрасли под известным во всём мире брендом белорусского автомобильного завода. Путешествие в мир «живого» производства начинается с посещения музея предприятия, где представлены точные копии техники, которая выпускалась с первых дней работы завода, и образцы современных машин. Далее экскурсовод пригласит Вас на смотровую площадку заводоуправления, где можно сделать фото на фоне огромного карьерного самосвала. В продолжение путешествия Вы отправитесь на обзорную экскурсию по территории завода, чтобы увидеть цеха главного конвейера, сборки испытаний автомобилей и тягачей, а также выставочную площадку сверхтяжёлых машин. Эта уникальная техника поражает своими возможностями и размерами.</w:t>
            </w:r>
          </w:p>
          <w:p w14:paraId="24B4767F" w14:textId="3A24D890"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Минск.</w:t>
            </w:r>
          </w:p>
          <w:p w14:paraId="43A8FD48" w14:textId="6DC50384"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Заселение группы в гостиницу.</w:t>
            </w:r>
          </w:p>
          <w:p w14:paraId="1C6FAD6C" w14:textId="716FEC31"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Свободное время дл</w:t>
            </w:r>
            <w:r>
              <w:rPr>
                <w:rFonts w:ascii="Times New Roman" w:eastAsia="Times New Roman" w:hAnsi="Times New Roman"/>
                <w:b/>
                <w:bCs/>
                <w:lang w:eastAsia="ru-RU"/>
              </w:rPr>
              <w:t>я прогулки по вечернему Минску.</w:t>
            </w:r>
          </w:p>
          <w:p w14:paraId="3E75F0DE" w14:textId="035CBABD" w:rsidR="00F205A9" w:rsidRPr="00F85675"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Ночь в гостинице.</w:t>
            </w:r>
          </w:p>
        </w:tc>
      </w:tr>
      <w:tr w:rsidR="00F205A9" w:rsidRPr="00F85675" w14:paraId="00DEEBF2" w14:textId="77777777" w:rsidTr="00F205A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DF31C0A" w14:textId="77777777" w:rsidR="00F205A9" w:rsidRDefault="00F205A9" w:rsidP="006604C2">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19AC1B0" w14:textId="638D53B9"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Завтрак в гост</w:t>
            </w:r>
            <w:r>
              <w:rPr>
                <w:rFonts w:ascii="Times New Roman" w:eastAsia="Times New Roman" w:hAnsi="Times New Roman"/>
                <w:b/>
                <w:bCs/>
                <w:lang w:eastAsia="ru-RU"/>
              </w:rPr>
              <w:t>инице.</w:t>
            </w:r>
          </w:p>
          <w:p w14:paraId="40543A35" w14:textId="3FD1C9DB"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встреча с местным гидом.</w:t>
            </w:r>
          </w:p>
          <w:p w14:paraId="7F2F4DD3" w14:textId="36D7C33A"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Отправление на автобусную экскурсию в замковые комплексы «М</w:t>
            </w:r>
            <w:r>
              <w:rPr>
                <w:rFonts w:ascii="Times New Roman" w:eastAsia="Times New Roman" w:hAnsi="Times New Roman"/>
                <w:b/>
                <w:bCs/>
                <w:lang w:eastAsia="ru-RU"/>
              </w:rPr>
              <w:t>ир» и «Несвиж» с местным гидом.</w:t>
            </w:r>
          </w:p>
          <w:p w14:paraId="56F5A5BB" w14:textId="7A798959"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Переезд в замково-парковый компл</w:t>
            </w:r>
            <w:r>
              <w:rPr>
                <w:rFonts w:ascii="Times New Roman" w:eastAsia="Times New Roman" w:hAnsi="Times New Roman"/>
                <w:b/>
                <w:bCs/>
                <w:lang w:eastAsia="ru-RU"/>
              </w:rPr>
              <w:t>екс «Мир». Экскурсия по трассе.</w:t>
            </w:r>
          </w:p>
          <w:p w14:paraId="4B2B3B4B" w14:textId="78CE5414"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 xml:space="preserve">Музей «Замковый комплекс «Мир» – это уникальный памятник национальной культуры Беларуси, заслуженно включённый в Список Всемирного культурного и природного наследия ЮНЕСКО. В течение пути Вы услышите увлекательный рассказ о том, что впервые поселение Мир упоминается в 1395 г. в «Хронике </w:t>
            </w:r>
            <w:proofErr w:type="spellStart"/>
            <w:r w:rsidRPr="004049F7">
              <w:rPr>
                <w:rFonts w:ascii="Times New Roman" w:eastAsia="Times New Roman" w:hAnsi="Times New Roman"/>
                <w:bCs/>
                <w:lang w:eastAsia="ru-RU"/>
              </w:rPr>
              <w:t>Линденблата</w:t>
            </w:r>
            <w:proofErr w:type="spellEnd"/>
            <w:r w:rsidRPr="004049F7">
              <w:rPr>
                <w:rFonts w:ascii="Times New Roman" w:eastAsia="Times New Roman" w:hAnsi="Times New Roman"/>
                <w:bCs/>
                <w:lang w:eastAsia="ru-RU"/>
              </w:rPr>
              <w:t>», а Мирский замок, построенный в начале XVI века, пережил целый ряд исторических эпох, насыщенных политическими, экономическими и культурными событиями и является примером замкового зодчества Беларуси XV–XX вв.</w:t>
            </w:r>
          </w:p>
          <w:p w14:paraId="7BE2DE57" w14:textId="2AEEB735"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Посещение зам</w:t>
            </w:r>
            <w:r>
              <w:rPr>
                <w:rFonts w:ascii="Times New Roman" w:eastAsia="Times New Roman" w:hAnsi="Times New Roman"/>
                <w:b/>
                <w:bCs/>
                <w:lang w:eastAsia="ru-RU"/>
              </w:rPr>
              <w:t>ково-паркового комплекса «Мир».</w:t>
            </w:r>
          </w:p>
          <w:p w14:paraId="358D4EEA" w14:textId="6FDA56AC"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Вы сможете осмотреть основную экспозицию – парк и внутреннее убранство Мирского замка, интерьеры которого просто потрясают свой роскошью. Архитектура комплекса сочетает в себе готику, барокко и ренессанс, что превратило его не только в одну из самых узнаваемых достопримечательностей Беларуси, но и сделало одним из самых удивительных замков Европы. Вы погрузитесь в особую атмосферу прошлых эпох, увидев старинные наряды, разнообразную утварь и посуду, уникальную мебель. При желании Вы сможете также подняться на замковую башню и посетить сувенирный магазин, расположенный на территории.</w:t>
            </w:r>
          </w:p>
          <w:p w14:paraId="29DF2ABD" w14:textId="566D4C0F"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Несвиж.</w:t>
            </w:r>
          </w:p>
          <w:p w14:paraId="09508A4B" w14:textId="27E6A5A4"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Комплексный обед</w:t>
            </w:r>
            <w:r>
              <w:rPr>
                <w:rFonts w:ascii="Times New Roman" w:eastAsia="Times New Roman" w:hAnsi="Times New Roman"/>
                <w:b/>
                <w:bCs/>
                <w:lang w:eastAsia="ru-RU"/>
              </w:rPr>
              <w:t xml:space="preserve"> в кафе города (за доп. плату).</w:t>
            </w:r>
          </w:p>
          <w:p w14:paraId="3E370242" w14:textId="464AA913"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Обзорная экскурсия «Историч</w:t>
            </w:r>
            <w:r>
              <w:rPr>
                <w:rFonts w:ascii="Times New Roman" w:eastAsia="Times New Roman" w:hAnsi="Times New Roman"/>
                <w:b/>
                <w:bCs/>
                <w:lang w:eastAsia="ru-RU"/>
              </w:rPr>
              <w:t>еская часть города» по Несвижу.</w:t>
            </w:r>
          </w:p>
          <w:p w14:paraId="4369FE27" w14:textId="4839819D"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 xml:space="preserve">Несвиж – колоритный старинный город в Беларуси, расположенный в Минской области. Город является популярным направлением у туристов и знаменит в первую очередь </w:t>
            </w:r>
            <w:proofErr w:type="spellStart"/>
            <w:r w:rsidRPr="004049F7">
              <w:rPr>
                <w:rFonts w:ascii="Times New Roman" w:eastAsia="Times New Roman" w:hAnsi="Times New Roman"/>
                <w:bCs/>
                <w:lang w:eastAsia="ru-RU"/>
              </w:rPr>
              <w:t>Несвижским</w:t>
            </w:r>
            <w:proofErr w:type="spellEnd"/>
            <w:r w:rsidRPr="004049F7">
              <w:rPr>
                <w:rFonts w:ascii="Times New Roman" w:eastAsia="Times New Roman" w:hAnsi="Times New Roman"/>
                <w:bCs/>
                <w:lang w:eastAsia="ru-RU"/>
              </w:rPr>
              <w:t xml:space="preserve"> замком, который на протяжении столетий был резиденцией одной из богатейших и влиятельных династий Европы – </w:t>
            </w:r>
            <w:proofErr w:type="spellStart"/>
            <w:r w:rsidRPr="004049F7">
              <w:rPr>
                <w:rFonts w:ascii="Times New Roman" w:eastAsia="Times New Roman" w:hAnsi="Times New Roman"/>
                <w:bCs/>
                <w:lang w:eastAsia="ru-RU"/>
              </w:rPr>
              <w:t>Радзивиллов</w:t>
            </w:r>
            <w:proofErr w:type="spellEnd"/>
            <w:r w:rsidRPr="004049F7">
              <w:rPr>
                <w:rFonts w:ascii="Times New Roman" w:eastAsia="Times New Roman" w:hAnsi="Times New Roman"/>
                <w:bCs/>
                <w:lang w:eastAsia="ru-RU"/>
              </w:rPr>
              <w:t xml:space="preserve">. В 2005 году замковый комплекс был включён в список объектов Всемирного наследия ЮНЕСКО. Помимо замка внимания заслуживает городская Ратуша XVI–XVIII вв. – самая старая среди сооружений подобного типа в Беларуси; Костел Божьего тела, в подземелье которого располагается родовая усыпальница </w:t>
            </w:r>
            <w:proofErr w:type="spellStart"/>
            <w:r w:rsidRPr="004049F7">
              <w:rPr>
                <w:rFonts w:ascii="Times New Roman" w:eastAsia="Times New Roman" w:hAnsi="Times New Roman"/>
                <w:bCs/>
                <w:lang w:eastAsia="ru-RU"/>
              </w:rPr>
              <w:t>Радзивиллов</w:t>
            </w:r>
            <w:proofErr w:type="spellEnd"/>
            <w:r w:rsidRPr="004049F7">
              <w:rPr>
                <w:rFonts w:ascii="Times New Roman" w:eastAsia="Times New Roman" w:hAnsi="Times New Roman"/>
                <w:bCs/>
                <w:lang w:eastAsia="ru-RU"/>
              </w:rPr>
              <w:t xml:space="preserve">, Слуцкая </w:t>
            </w:r>
            <w:proofErr w:type="spellStart"/>
            <w:r w:rsidRPr="004049F7">
              <w:rPr>
                <w:rFonts w:ascii="Times New Roman" w:eastAsia="Times New Roman" w:hAnsi="Times New Roman"/>
                <w:bCs/>
                <w:lang w:eastAsia="ru-RU"/>
              </w:rPr>
              <w:t>Барма</w:t>
            </w:r>
            <w:proofErr w:type="spellEnd"/>
            <w:r w:rsidRPr="004049F7">
              <w:rPr>
                <w:rFonts w:ascii="Times New Roman" w:eastAsia="Times New Roman" w:hAnsi="Times New Roman"/>
                <w:bCs/>
                <w:lang w:eastAsia="ru-RU"/>
              </w:rPr>
              <w:t xml:space="preserve"> и многое другое.</w:t>
            </w:r>
          </w:p>
          <w:p w14:paraId="69276934" w14:textId="5EC0458A"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lastRenderedPageBreak/>
              <w:t xml:space="preserve">Свободное время для самостоятельного посещения </w:t>
            </w:r>
            <w:proofErr w:type="spellStart"/>
            <w:r w:rsidRPr="004049F7">
              <w:rPr>
                <w:rFonts w:ascii="Times New Roman" w:eastAsia="Times New Roman" w:hAnsi="Times New Roman"/>
                <w:b/>
                <w:bCs/>
                <w:lang w:eastAsia="ru-RU"/>
              </w:rPr>
              <w:t>Несвижск</w:t>
            </w:r>
            <w:r>
              <w:rPr>
                <w:rFonts w:ascii="Times New Roman" w:eastAsia="Times New Roman" w:hAnsi="Times New Roman"/>
                <w:b/>
                <w:bCs/>
                <w:lang w:eastAsia="ru-RU"/>
              </w:rPr>
              <w:t>ого</w:t>
            </w:r>
            <w:proofErr w:type="spellEnd"/>
            <w:r>
              <w:rPr>
                <w:rFonts w:ascii="Times New Roman" w:eastAsia="Times New Roman" w:hAnsi="Times New Roman"/>
                <w:b/>
                <w:bCs/>
                <w:lang w:eastAsia="ru-RU"/>
              </w:rPr>
              <w:t xml:space="preserve"> замка и прогулки по городу.</w:t>
            </w:r>
          </w:p>
          <w:p w14:paraId="07649853" w14:textId="532221C5"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 xml:space="preserve">Вы сможете самостоятельно прогуляться по колоритным европейским улочкам и паркам города, посетить </w:t>
            </w:r>
            <w:proofErr w:type="spellStart"/>
            <w:r w:rsidRPr="004049F7">
              <w:rPr>
                <w:rFonts w:ascii="Times New Roman" w:eastAsia="Times New Roman" w:hAnsi="Times New Roman"/>
                <w:bCs/>
                <w:lang w:eastAsia="ru-RU"/>
              </w:rPr>
              <w:t>Несвижский</w:t>
            </w:r>
            <w:proofErr w:type="spellEnd"/>
            <w:r w:rsidRPr="004049F7">
              <w:rPr>
                <w:rFonts w:ascii="Times New Roman" w:eastAsia="Times New Roman" w:hAnsi="Times New Roman"/>
                <w:bCs/>
                <w:lang w:eastAsia="ru-RU"/>
              </w:rPr>
              <w:t xml:space="preserve"> замок и его территорию, а также другие интересные объекты.</w:t>
            </w:r>
          </w:p>
          <w:p w14:paraId="2A38AF51" w14:textId="77844DC9"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Минск.</w:t>
            </w:r>
          </w:p>
          <w:p w14:paraId="349F09BA" w14:textId="1157FCA7"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75AD1624" w14:textId="43759813"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гостиницу.</w:t>
            </w:r>
          </w:p>
          <w:p w14:paraId="71706BA7" w14:textId="0C376049" w:rsidR="00F205A9" w:rsidRPr="00F85675"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Ночь в гостинице.</w:t>
            </w:r>
          </w:p>
        </w:tc>
      </w:tr>
      <w:tr w:rsidR="00F205A9" w:rsidRPr="00F85675" w14:paraId="1A17BB4E" w14:textId="77777777" w:rsidTr="00F205A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30E4336" w14:textId="77777777" w:rsidR="00F205A9" w:rsidRDefault="00F205A9" w:rsidP="006604C2">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65F090C" w14:textId="2AF1F97C"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77DBB3EB" w14:textId="1FFCE04B"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с местным гидом.</w:t>
            </w:r>
          </w:p>
          <w:p w14:paraId="7FF8B940" w14:textId="6FCB365A"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 xml:space="preserve">Обзорная </w:t>
            </w:r>
            <w:proofErr w:type="spellStart"/>
            <w:r w:rsidRPr="004049F7">
              <w:rPr>
                <w:rFonts w:ascii="Times New Roman" w:eastAsia="Times New Roman" w:hAnsi="Times New Roman"/>
                <w:b/>
                <w:bCs/>
                <w:lang w:eastAsia="ru-RU"/>
              </w:rPr>
              <w:t>автобусно</w:t>
            </w:r>
            <w:proofErr w:type="spellEnd"/>
            <w:r w:rsidRPr="004049F7">
              <w:rPr>
                <w:rFonts w:ascii="Times New Roman" w:eastAsia="Times New Roman" w:hAnsi="Times New Roman"/>
                <w:b/>
                <w:bCs/>
                <w:lang w:eastAsia="ru-RU"/>
              </w:rPr>
              <w:t>-</w:t>
            </w:r>
            <w:r>
              <w:rPr>
                <w:rFonts w:ascii="Times New Roman" w:eastAsia="Times New Roman" w:hAnsi="Times New Roman"/>
                <w:b/>
                <w:bCs/>
                <w:lang w:eastAsia="ru-RU"/>
              </w:rPr>
              <w:t>пешеходная экскурсия по Минску.</w:t>
            </w:r>
          </w:p>
          <w:p w14:paraId="6F7E65BE" w14:textId="75324E4F"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Для целостного представления о столице Республики Беларусь и полноценного знакомства с городом, Вы отправитесь на обзорную экскурсию с местным гидом. Вам предстоит увидеть всю многогранность Минска – полюбоваться застройкой 19 века в уютном Троицком предместье, оценить помпезность сталинской архитектуры, увидеть современные здания и сооружения. Перед Вами раскроется вся история города: городская ратуша расскажет о зарождении города, площадь Победы – о героизме местных жителей, а Минск-арена поведает о том, чем живёт Минск сегодня.</w:t>
            </w:r>
          </w:p>
          <w:p w14:paraId="56246DD1" w14:textId="79B8B225"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Экскурсия в Музейном комплексе старинных народных ремесел и технологий «</w:t>
            </w:r>
            <w:proofErr w:type="spellStart"/>
            <w:r w:rsidRPr="004049F7">
              <w:rPr>
                <w:rFonts w:ascii="Times New Roman" w:eastAsia="Times New Roman" w:hAnsi="Times New Roman"/>
                <w:b/>
                <w:bCs/>
                <w:lang w:eastAsia="ru-RU"/>
              </w:rPr>
              <w:t>Дудутки</w:t>
            </w:r>
            <w:proofErr w:type="spellEnd"/>
            <w:r w:rsidRPr="004049F7">
              <w:rPr>
                <w:rFonts w:ascii="Times New Roman" w:eastAsia="Times New Roman" w:hAnsi="Times New Roman"/>
                <w:b/>
                <w:bCs/>
                <w:lang w:eastAsia="ru-RU"/>
              </w:rPr>
              <w:t>» с белорусским национальным обе</w:t>
            </w:r>
            <w:r>
              <w:rPr>
                <w:rFonts w:ascii="Times New Roman" w:eastAsia="Times New Roman" w:hAnsi="Times New Roman"/>
                <w:b/>
                <w:bCs/>
                <w:lang w:eastAsia="ru-RU"/>
              </w:rPr>
              <w:t>дом и традиционными угощениями.</w:t>
            </w:r>
          </w:p>
          <w:p w14:paraId="4E95BBB3" w14:textId="77777777"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Всего в 40 километрах от Минска среди хвойных деревьев расположился уникальный музейный комплекс «</w:t>
            </w:r>
            <w:proofErr w:type="spellStart"/>
            <w:r w:rsidRPr="004049F7">
              <w:rPr>
                <w:rFonts w:ascii="Times New Roman" w:eastAsia="Times New Roman" w:hAnsi="Times New Roman"/>
                <w:bCs/>
                <w:lang w:eastAsia="ru-RU"/>
              </w:rPr>
              <w:t>Дудутки</w:t>
            </w:r>
            <w:proofErr w:type="spellEnd"/>
            <w:r w:rsidRPr="004049F7">
              <w:rPr>
                <w:rFonts w:ascii="Times New Roman" w:eastAsia="Times New Roman" w:hAnsi="Times New Roman"/>
                <w:bCs/>
                <w:lang w:eastAsia="ru-RU"/>
              </w:rPr>
              <w:t xml:space="preserve">», где каждый желающий может легко погрузиться в особую атмосферу и историю различных традиционных ремёсел. Вас ждёт увлекательный рассказ о мельничных легендах и </w:t>
            </w:r>
            <w:proofErr w:type="spellStart"/>
            <w:r w:rsidRPr="004049F7">
              <w:rPr>
                <w:rFonts w:ascii="Times New Roman" w:eastAsia="Times New Roman" w:hAnsi="Times New Roman"/>
                <w:bCs/>
                <w:lang w:eastAsia="ru-RU"/>
              </w:rPr>
              <w:t>повериях</w:t>
            </w:r>
            <w:proofErr w:type="spellEnd"/>
            <w:r w:rsidRPr="004049F7">
              <w:rPr>
                <w:rFonts w:ascii="Times New Roman" w:eastAsia="Times New Roman" w:hAnsi="Times New Roman"/>
                <w:bCs/>
                <w:lang w:eastAsia="ru-RU"/>
              </w:rPr>
              <w:t>, наблюдение за мастером гончарного дела, изучение сельского быта наших предков, знакомство с необычным музыкальным инструментом Дуду, а также много других творческих мастерских.</w:t>
            </w:r>
          </w:p>
          <w:p w14:paraId="1EA4B1FF" w14:textId="6E6A5BD2"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Экскурсия по комплексу будет сопровождаться традиционными угощениями из местных продуктов. Также в стоимость входит сытный комплексный обед с блюдами национальной белорусской кухни.</w:t>
            </w:r>
          </w:p>
          <w:p w14:paraId="433F0311" w14:textId="01516BD9"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Минск.</w:t>
            </w:r>
          </w:p>
          <w:p w14:paraId="4557ACB2" w14:textId="2BA30E51"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587C4627" w14:textId="3F069586"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Вы можете самостоятельно выбрать занятие по душе. Например, посетить удивительный Музей истории Великой Отечественной Войны, отправиться за покупками товаров местного производства или совершить прогулку по городу.</w:t>
            </w:r>
          </w:p>
          <w:p w14:paraId="3367398E" w14:textId="329C22DB" w:rsidR="00F205A9" w:rsidRPr="00F85675"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Ночь в гостинице.</w:t>
            </w:r>
          </w:p>
        </w:tc>
      </w:tr>
      <w:tr w:rsidR="00F205A9" w:rsidRPr="00F85675" w14:paraId="7E0FD851" w14:textId="77777777" w:rsidTr="00F205A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B795417" w14:textId="77777777" w:rsidR="00F205A9" w:rsidRDefault="00F205A9" w:rsidP="006604C2">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8D06F50" w14:textId="732346B2"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Ранний завтрак гостинице.</w:t>
            </w:r>
          </w:p>
          <w:p w14:paraId="7128F95F" w14:textId="2B5C201D"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Выезд в Полоцк.</w:t>
            </w:r>
          </w:p>
          <w:p w14:paraId="5EBEED9C" w14:textId="69E15F65"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Обзорная а</w:t>
            </w:r>
            <w:r>
              <w:rPr>
                <w:rFonts w:ascii="Times New Roman" w:eastAsia="Times New Roman" w:hAnsi="Times New Roman"/>
                <w:b/>
                <w:bCs/>
                <w:lang w:eastAsia="ru-RU"/>
              </w:rPr>
              <w:t>втобусная экскурсия по Полоцку.</w:t>
            </w:r>
          </w:p>
          <w:p w14:paraId="03F1B853" w14:textId="035CC3FA" w:rsidR="004049F7" w:rsidRPr="004049F7" w:rsidRDefault="004049F7" w:rsidP="004049F7">
            <w:pPr>
              <w:shd w:val="clear" w:color="auto" w:fill="FFFFFF"/>
              <w:spacing w:after="0" w:line="240" w:lineRule="auto"/>
              <w:jc w:val="both"/>
              <w:rPr>
                <w:rFonts w:ascii="Times New Roman" w:eastAsia="Times New Roman" w:hAnsi="Times New Roman"/>
                <w:bCs/>
                <w:lang w:eastAsia="ru-RU"/>
              </w:rPr>
            </w:pPr>
            <w:r w:rsidRPr="004049F7">
              <w:rPr>
                <w:rFonts w:ascii="Times New Roman" w:eastAsia="Times New Roman" w:hAnsi="Times New Roman"/>
                <w:bCs/>
                <w:lang w:eastAsia="ru-RU"/>
              </w:rPr>
              <w:t xml:space="preserve">Полоцк – один из древнейших городов Белоруссии на берегу реки Западная Двина. Город часто называют музеем под открытым небом, ведь в нем сосредоточено большое количество старинных и уникальных объектов: Софийский собор, Борисов камень, </w:t>
            </w:r>
            <w:proofErr w:type="spellStart"/>
            <w:r w:rsidRPr="004049F7">
              <w:rPr>
                <w:rFonts w:ascii="Times New Roman" w:eastAsia="Times New Roman" w:hAnsi="Times New Roman"/>
                <w:bCs/>
                <w:lang w:eastAsia="ru-RU"/>
              </w:rPr>
              <w:t>Спасо-Ефросиньевский</w:t>
            </w:r>
            <w:proofErr w:type="spellEnd"/>
            <w:r w:rsidRPr="004049F7">
              <w:rPr>
                <w:rFonts w:ascii="Times New Roman" w:eastAsia="Times New Roman" w:hAnsi="Times New Roman"/>
                <w:bCs/>
                <w:lang w:eastAsia="ru-RU"/>
              </w:rPr>
              <w:t xml:space="preserve"> монастырь, Домик Петра I, Лютеранская кирха и многое другое.</w:t>
            </w:r>
          </w:p>
          <w:p w14:paraId="0644E834" w14:textId="0B0ED5A6"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Комплексный обед</w:t>
            </w:r>
            <w:r>
              <w:rPr>
                <w:rFonts w:ascii="Times New Roman" w:eastAsia="Times New Roman" w:hAnsi="Times New Roman"/>
                <w:b/>
                <w:bCs/>
                <w:lang w:eastAsia="ru-RU"/>
              </w:rPr>
              <w:t xml:space="preserve"> в кафе города (за доп. плату).</w:t>
            </w:r>
          </w:p>
          <w:p w14:paraId="611E44BF" w14:textId="5326EC63"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lastRenderedPageBreak/>
              <w:t>Отправление в Санкт-Петербург.</w:t>
            </w:r>
          </w:p>
          <w:p w14:paraId="7AB9E633" w14:textId="2C8C1227"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Пересечение государственно</w:t>
            </w:r>
            <w:r>
              <w:rPr>
                <w:rFonts w:ascii="Times New Roman" w:eastAsia="Times New Roman" w:hAnsi="Times New Roman"/>
                <w:b/>
                <w:bCs/>
                <w:lang w:eastAsia="ru-RU"/>
              </w:rPr>
              <w:t>й границы Российской Федерации.</w:t>
            </w:r>
          </w:p>
          <w:p w14:paraId="33FB21C1" w14:textId="064064A8"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19:00 дополн</w:t>
            </w:r>
            <w:r>
              <w:rPr>
                <w:rFonts w:ascii="Times New Roman" w:eastAsia="Times New Roman" w:hAnsi="Times New Roman"/>
                <w:b/>
                <w:bCs/>
                <w:lang w:eastAsia="ru-RU"/>
              </w:rPr>
              <w:t>ительная техническая остановка.</w:t>
            </w:r>
          </w:p>
          <w:p w14:paraId="020F08DC" w14:textId="24575E7B" w:rsidR="004049F7" w:rsidRPr="004049F7"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00:00 ориентировочное вр</w:t>
            </w:r>
            <w:r>
              <w:rPr>
                <w:rFonts w:ascii="Times New Roman" w:eastAsia="Times New Roman" w:hAnsi="Times New Roman"/>
                <w:b/>
                <w:bCs/>
                <w:lang w:eastAsia="ru-RU"/>
              </w:rPr>
              <w:t>емя прибытия в Санкт-Петербург.</w:t>
            </w:r>
          </w:p>
          <w:p w14:paraId="2BB29BCD" w14:textId="15D3A30F" w:rsidR="00F205A9" w:rsidRPr="00F85675" w:rsidRDefault="004049F7" w:rsidP="004049F7">
            <w:pPr>
              <w:shd w:val="clear" w:color="auto" w:fill="FFFFFF"/>
              <w:spacing w:before="160" w:after="0" w:line="240" w:lineRule="auto"/>
              <w:jc w:val="both"/>
              <w:rPr>
                <w:rFonts w:ascii="Times New Roman" w:eastAsia="Times New Roman" w:hAnsi="Times New Roman"/>
                <w:b/>
                <w:bCs/>
                <w:lang w:eastAsia="ru-RU"/>
              </w:rPr>
            </w:pPr>
            <w:r w:rsidRPr="004049F7">
              <w:rPr>
                <w:rFonts w:ascii="Times New Roman" w:eastAsia="Times New Roman" w:hAnsi="Times New Roman"/>
                <w:b/>
                <w:bCs/>
                <w:lang w:eastAsia="ru-RU"/>
              </w:rPr>
              <w:t>Окончание тура.</w:t>
            </w:r>
          </w:p>
        </w:tc>
      </w:tr>
    </w:tbl>
    <w:p w14:paraId="78DA9510" w14:textId="0458CA05" w:rsidR="00D842DB" w:rsidRPr="00F205A9" w:rsidRDefault="00D842DB" w:rsidP="00B84270">
      <w:pPr>
        <w:pStyle w:val="af"/>
        <w:tabs>
          <w:tab w:val="left" w:pos="426"/>
        </w:tabs>
        <w:ind w:right="-143"/>
        <w:rPr>
          <w:b/>
          <w:bCs/>
          <w:sz w:val="24"/>
          <w:szCs w:val="28"/>
          <w:lang w:val="ru-RU"/>
        </w:rPr>
      </w:pPr>
    </w:p>
    <w:p w14:paraId="326982D6" w14:textId="77777777" w:rsidR="00E7297F" w:rsidRDefault="00E7297F" w:rsidP="00E7297F">
      <w:pPr>
        <w:pStyle w:val="af"/>
        <w:tabs>
          <w:tab w:val="left" w:pos="426"/>
        </w:tabs>
        <w:ind w:right="-143"/>
        <w:jc w:val="both"/>
        <w:rPr>
          <w:b/>
          <w:bCs/>
          <w:sz w:val="28"/>
          <w:szCs w:val="28"/>
          <w:lang w:val="ru-RU"/>
        </w:rPr>
      </w:pPr>
      <w:r>
        <w:rPr>
          <w:b/>
          <w:bCs/>
          <w:sz w:val="28"/>
          <w:szCs w:val="28"/>
          <w:lang w:val="ru-RU"/>
        </w:rPr>
        <w:t>Стоимость тура на 1 человека в рублях:</w:t>
      </w:r>
    </w:p>
    <w:tbl>
      <w:tblPr>
        <w:tblStyle w:val="af3"/>
        <w:tblW w:w="9923" w:type="dxa"/>
        <w:tblInd w:w="-5" w:type="dxa"/>
        <w:tblLook w:val="04A0" w:firstRow="1" w:lastRow="0" w:firstColumn="1" w:lastColumn="0" w:noHBand="0" w:noVBand="1"/>
      </w:tblPr>
      <w:tblGrid>
        <w:gridCol w:w="2410"/>
        <w:gridCol w:w="1253"/>
        <w:gridCol w:w="1252"/>
        <w:gridCol w:w="1252"/>
        <w:gridCol w:w="1252"/>
        <w:gridCol w:w="1252"/>
        <w:gridCol w:w="1252"/>
      </w:tblGrid>
      <w:tr w:rsidR="00E7297F" w14:paraId="63F48B42" w14:textId="77777777" w:rsidTr="00E7297F">
        <w:tc>
          <w:tcPr>
            <w:tcW w:w="1214"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CD158D" w14:textId="77777777" w:rsidR="00E7297F" w:rsidRDefault="00E7297F" w:rsidP="00F728F5">
            <w:pPr>
              <w:pStyle w:val="af"/>
              <w:tabs>
                <w:tab w:val="left" w:pos="426"/>
              </w:tabs>
              <w:ind w:left="-102"/>
              <w:jc w:val="center"/>
              <w:rPr>
                <w:b/>
                <w:bCs/>
                <w:sz w:val="22"/>
                <w:szCs w:val="28"/>
                <w:lang w:val="ru-RU"/>
              </w:rPr>
            </w:pPr>
            <w:r>
              <w:rPr>
                <w:b/>
                <w:bCs/>
                <w:sz w:val="22"/>
                <w:szCs w:val="28"/>
                <w:lang w:val="ru-RU"/>
              </w:rPr>
              <w:t>Гостиницы 2* и 3*</w:t>
            </w:r>
          </w:p>
        </w:tc>
        <w:tc>
          <w:tcPr>
            <w:tcW w:w="3786"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C0727B" w14:textId="77777777" w:rsidR="00E7297F" w:rsidRDefault="00E7297F" w:rsidP="00F728F5">
            <w:pPr>
              <w:pStyle w:val="af"/>
              <w:tabs>
                <w:tab w:val="left" w:pos="426"/>
              </w:tabs>
              <w:ind w:right="-143"/>
              <w:jc w:val="center"/>
              <w:rPr>
                <w:b/>
                <w:bCs/>
                <w:sz w:val="22"/>
                <w:szCs w:val="22"/>
                <w:lang w:val="ru-RU"/>
              </w:rPr>
            </w:pPr>
            <w:r>
              <w:rPr>
                <w:b/>
                <w:bCs/>
                <w:sz w:val="22"/>
                <w:szCs w:val="22"/>
                <w:lang w:val="ru-RU"/>
              </w:rPr>
              <w:t>Численность группы</w:t>
            </w:r>
          </w:p>
        </w:tc>
      </w:tr>
      <w:tr w:rsidR="004049F7" w14:paraId="2DFFBCA3" w14:textId="77777777" w:rsidTr="00E7297F">
        <w:tc>
          <w:tcPr>
            <w:tcW w:w="0" w:type="auto"/>
            <w:vMerge/>
            <w:tcBorders>
              <w:top w:val="single" w:sz="4" w:space="0" w:color="auto"/>
              <w:left w:val="single" w:sz="4" w:space="0" w:color="auto"/>
              <w:bottom w:val="single" w:sz="4" w:space="0" w:color="auto"/>
              <w:right w:val="single" w:sz="4" w:space="0" w:color="auto"/>
            </w:tcBorders>
            <w:vAlign w:val="center"/>
            <w:hideMark/>
          </w:tcPr>
          <w:p w14:paraId="378F541E" w14:textId="77777777" w:rsidR="004049F7" w:rsidRDefault="004049F7" w:rsidP="004049F7">
            <w:pPr>
              <w:spacing w:after="0" w:line="240" w:lineRule="auto"/>
              <w:rPr>
                <w:rFonts w:ascii="Times New Roman" w:eastAsia="Times New Roman" w:hAnsi="Times New Roman"/>
                <w:b/>
                <w:bCs/>
                <w:szCs w:val="28"/>
                <w:lang w:eastAsia="ru-RU"/>
              </w:rPr>
            </w:pP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9AE761" w14:textId="7C05BF16" w:rsidR="004049F7" w:rsidRDefault="004049F7" w:rsidP="004049F7">
            <w:pPr>
              <w:pStyle w:val="af"/>
              <w:tabs>
                <w:tab w:val="left" w:pos="426"/>
              </w:tabs>
              <w:ind w:right="-102"/>
              <w:jc w:val="center"/>
              <w:rPr>
                <w:b/>
                <w:bCs/>
                <w:sz w:val="22"/>
                <w:szCs w:val="22"/>
                <w:lang w:val="ru-RU"/>
              </w:rPr>
            </w:pPr>
            <w:r>
              <w:rPr>
                <w:b/>
                <w:bCs/>
                <w:sz w:val="22"/>
                <w:szCs w:val="22"/>
                <w:lang w:val="ru-RU"/>
              </w:rPr>
              <w:t>15</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AB3DF8" w14:textId="7C3252DF" w:rsidR="004049F7" w:rsidRDefault="004049F7" w:rsidP="004049F7">
            <w:pPr>
              <w:pStyle w:val="af"/>
              <w:tabs>
                <w:tab w:val="left" w:pos="426"/>
              </w:tabs>
              <w:ind w:right="-8"/>
              <w:jc w:val="center"/>
              <w:rPr>
                <w:b/>
                <w:bCs/>
                <w:sz w:val="22"/>
                <w:szCs w:val="22"/>
                <w:lang w:val="ru-RU"/>
              </w:rPr>
            </w:pPr>
            <w:r>
              <w:rPr>
                <w:b/>
                <w:bCs/>
                <w:sz w:val="22"/>
                <w:szCs w:val="22"/>
                <w:lang w:val="ru-RU"/>
              </w:rPr>
              <w:t>20</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7522BE" w14:textId="3602FAC3" w:rsidR="004049F7" w:rsidRDefault="004049F7" w:rsidP="004049F7">
            <w:pPr>
              <w:pStyle w:val="af"/>
              <w:tabs>
                <w:tab w:val="left" w:pos="426"/>
              </w:tabs>
              <w:ind w:right="-39"/>
              <w:jc w:val="center"/>
              <w:rPr>
                <w:b/>
                <w:bCs/>
                <w:sz w:val="22"/>
                <w:szCs w:val="22"/>
                <w:lang w:val="ru-RU"/>
              </w:rPr>
            </w:pPr>
            <w:r>
              <w:rPr>
                <w:b/>
                <w:bCs/>
                <w:sz w:val="22"/>
                <w:szCs w:val="22"/>
                <w:lang w:val="ru-RU"/>
              </w:rPr>
              <w:t>25</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C2B016" w14:textId="56D8F1D7" w:rsidR="004049F7" w:rsidRDefault="004049F7" w:rsidP="004049F7">
            <w:pPr>
              <w:pStyle w:val="af"/>
              <w:tabs>
                <w:tab w:val="left" w:pos="426"/>
              </w:tabs>
              <w:ind w:right="-54"/>
              <w:jc w:val="center"/>
              <w:rPr>
                <w:b/>
                <w:bCs/>
                <w:sz w:val="22"/>
                <w:szCs w:val="22"/>
                <w:lang w:val="ru-RU"/>
              </w:rPr>
            </w:pPr>
            <w:r>
              <w:rPr>
                <w:b/>
                <w:bCs/>
                <w:sz w:val="22"/>
                <w:szCs w:val="22"/>
                <w:lang w:val="ru-RU"/>
              </w:rPr>
              <w:t>30</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EA0665" w14:textId="587D2BDD" w:rsidR="004049F7" w:rsidRDefault="004049F7" w:rsidP="004049F7">
            <w:pPr>
              <w:pStyle w:val="af"/>
              <w:tabs>
                <w:tab w:val="left" w:pos="426"/>
              </w:tabs>
              <w:ind w:right="-85"/>
              <w:jc w:val="center"/>
              <w:rPr>
                <w:b/>
                <w:bCs/>
                <w:sz w:val="22"/>
                <w:szCs w:val="22"/>
                <w:lang w:val="ru-RU"/>
              </w:rPr>
            </w:pPr>
            <w:r>
              <w:rPr>
                <w:b/>
                <w:bCs/>
                <w:sz w:val="22"/>
                <w:szCs w:val="22"/>
                <w:lang w:val="ru-RU"/>
              </w:rPr>
              <w:t>35</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0438B2" w14:textId="479D0126" w:rsidR="004049F7" w:rsidRDefault="004049F7" w:rsidP="004049F7">
            <w:pPr>
              <w:pStyle w:val="af"/>
              <w:tabs>
                <w:tab w:val="left" w:pos="426"/>
              </w:tabs>
              <w:ind w:right="-100"/>
              <w:jc w:val="center"/>
              <w:rPr>
                <w:b/>
                <w:bCs/>
                <w:sz w:val="22"/>
                <w:szCs w:val="22"/>
                <w:lang w:val="ru-RU"/>
              </w:rPr>
            </w:pPr>
            <w:r>
              <w:rPr>
                <w:b/>
                <w:bCs/>
                <w:sz w:val="22"/>
                <w:szCs w:val="22"/>
                <w:lang w:val="ru-RU"/>
              </w:rPr>
              <w:t>40</w:t>
            </w:r>
          </w:p>
        </w:tc>
      </w:tr>
      <w:tr w:rsidR="004049F7" w14:paraId="3585E5F0" w14:textId="77777777" w:rsidTr="00E7297F">
        <w:tc>
          <w:tcPr>
            <w:tcW w:w="1214" w:type="pct"/>
            <w:tcBorders>
              <w:top w:val="single" w:sz="4" w:space="0" w:color="auto"/>
              <w:left w:val="single" w:sz="4" w:space="0" w:color="auto"/>
              <w:bottom w:val="single" w:sz="4" w:space="0" w:color="auto"/>
              <w:right w:val="single" w:sz="4" w:space="0" w:color="auto"/>
            </w:tcBorders>
            <w:hideMark/>
          </w:tcPr>
          <w:p w14:paraId="46F486FE" w14:textId="77777777" w:rsidR="004049F7" w:rsidRDefault="004049F7" w:rsidP="004049F7">
            <w:pPr>
              <w:pStyle w:val="af"/>
              <w:tabs>
                <w:tab w:val="left" w:pos="426"/>
              </w:tabs>
              <w:jc w:val="both"/>
              <w:rPr>
                <w:bCs/>
                <w:sz w:val="22"/>
                <w:szCs w:val="22"/>
                <w:lang w:val="ru-RU"/>
              </w:rPr>
            </w:pPr>
            <w:r>
              <w:rPr>
                <w:bCs/>
                <w:sz w:val="22"/>
                <w:szCs w:val="22"/>
                <w:lang w:val="ru-RU"/>
              </w:rPr>
              <w:t>2-местный номер</w:t>
            </w:r>
          </w:p>
        </w:tc>
        <w:tc>
          <w:tcPr>
            <w:tcW w:w="631" w:type="pct"/>
            <w:tcBorders>
              <w:top w:val="single" w:sz="4" w:space="0" w:color="auto"/>
              <w:left w:val="single" w:sz="4" w:space="0" w:color="auto"/>
              <w:bottom w:val="single" w:sz="4" w:space="0" w:color="auto"/>
              <w:right w:val="single" w:sz="4" w:space="0" w:color="auto"/>
            </w:tcBorders>
            <w:hideMark/>
          </w:tcPr>
          <w:p w14:paraId="2DEB8695" w14:textId="13254386" w:rsidR="004049F7" w:rsidRPr="004049F7" w:rsidRDefault="004049F7" w:rsidP="004049F7">
            <w:pPr>
              <w:pStyle w:val="af"/>
              <w:tabs>
                <w:tab w:val="left" w:pos="426"/>
              </w:tabs>
              <w:ind w:right="-102"/>
              <w:jc w:val="center"/>
              <w:rPr>
                <w:b/>
                <w:bCs/>
                <w:sz w:val="24"/>
                <w:szCs w:val="22"/>
                <w:lang w:val="ru-RU"/>
              </w:rPr>
            </w:pPr>
            <w:r w:rsidRPr="004049F7">
              <w:rPr>
                <w:b/>
                <w:bCs/>
                <w:sz w:val="24"/>
                <w:szCs w:val="28"/>
                <w:lang w:val="ru-RU"/>
              </w:rPr>
              <w:t>47500</w:t>
            </w:r>
          </w:p>
        </w:tc>
        <w:tc>
          <w:tcPr>
            <w:tcW w:w="631" w:type="pct"/>
            <w:tcBorders>
              <w:top w:val="single" w:sz="4" w:space="0" w:color="auto"/>
              <w:left w:val="single" w:sz="4" w:space="0" w:color="auto"/>
              <w:bottom w:val="single" w:sz="4" w:space="0" w:color="auto"/>
              <w:right w:val="single" w:sz="4" w:space="0" w:color="auto"/>
            </w:tcBorders>
            <w:hideMark/>
          </w:tcPr>
          <w:p w14:paraId="3F96C078" w14:textId="5C8F05C0" w:rsidR="004049F7" w:rsidRPr="004049F7" w:rsidRDefault="004049F7" w:rsidP="004049F7">
            <w:pPr>
              <w:pStyle w:val="af"/>
              <w:tabs>
                <w:tab w:val="left" w:pos="426"/>
              </w:tabs>
              <w:ind w:right="-8"/>
              <w:jc w:val="center"/>
              <w:rPr>
                <w:b/>
                <w:bCs/>
                <w:sz w:val="24"/>
                <w:szCs w:val="22"/>
                <w:lang w:val="ru-RU"/>
              </w:rPr>
            </w:pPr>
            <w:r w:rsidRPr="004049F7">
              <w:rPr>
                <w:b/>
                <w:bCs/>
                <w:sz w:val="24"/>
                <w:szCs w:val="28"/>
                <w:lang w:val="ru-RU"/>
              </w:rPr>
              <w:t>44600</w:t>
            </w:r>
          </w:p>
        </w:tc>
        <w:tc>
          <w:tcPr>
            <w:tcW w:w="631" w:type="pct"/>
            <w:tcBorders>
              <w:top w:val="single" w:sz="4" w:space="0" w:color="auto"/>
              <w:left w:val="single" w:sz="4" w:space="0" w:color="auto"/>
              <w:bottom w:val="single" w:sz="4" w:space="0" w:color="auto"/>
              <w:right w:val="single" w:sz="4" w:space="0" w:color="auto"/>
            </w:tcBorders>
            <w:hideMark/>
          </w:tcPr>
          <w:p w14:paraId="15629A3B" w14:textId="2989AC79" w:rsidR="004049F7" w:rsidRPr="004049F7" w:rsidRDefault="004049F7" w:rsidP="004049F7">
            <w:pPr>
              <w:pStyle w:val="af"/>
              <w:tabs>
                <w:tab w:val="left" w:pos="426"/>
              </w:tabs>
              <w:ind w:right="-39"/>
              <w:jc w:val="center"/>
              <w:rPr>
                <w:b/>
                <w:bCs/>
                <w:sz w:val="24"/>
                <w:szCs w:val="22"/>
                <w:lang w:val="ru-RU"/>
              </w:rPr>
            </w:pPr>
            <w:r w:rsidRPr="004049F7">
              <w:rPr>
                <w:b/>
                <w:bCs/>
                <w:sz w:val="24"/>
                <w:szCs w:val="28"/>
                <w:lang w:val="ru-RU"/>
              </w:rPr>
              <w:t>39700</w:t>
            </w:r>
          </w:p>
        </w:tc>
        <w:tc>
          <w:tcPr>
            <w:tcW w:w="631" w:type="pct"/>
            <w:tcBorders>
              <w:top w:val="single" w:sz="4" w:space="0" w:color="auto"/>
              <w:left w:val="single" w:sz="4" w:space="0" w:color="auto"/>
              <w:bottom w:val="single" w:sz="4" w:space="0" w:color="auto"/>
              <w:right w:val="single" w:sz="4" w:space="0" w:color="auto"/>
            </w:tcBorders>
            <w:hideMark/>
          </w:tcPr>
          <w:p w14:paraId="02C38CB9" w14:textId="1E815B4F" w:rsidR="004049F7" w:rsidRPr="004049F7" w:rsidRDefault="004049F7" w:rsidP="004049F7">
            <w:pPr>
              <w:pStyle w:val="af"/>
              <w:tabs>
                <w:tab w:val="left" w:pos="426"/>
              </w:tabs>
              <w:ind w:right="-54"/>
              <w:jc w:val="center"/>
              <w:rPr>
                <w:b/>
                <w:bCs/>
                <w:sz w:val="24"/>
                <w:szCs w:val="22"/>
                <w:lang w:val="ru-RU"/>
              </w:rPr>
            </w:pPr>
            <w:r w:rsidRPr="004049F7">
              <w:rPr>
                <w:b/>
                <w:bCs/>
                <w:sz w:val="24"/>
                <w:szCs w:val="28"/>
                <w:lang w:val="ru-RU"/>
              </w:rPr>
              <w:t>35800</w:t>
            </w:r>
          </w:p>
        </w:tc>
        <w:tc>
          <w:tcPr>
            <w:tcW w:w="631" w:type="pct"/>
            <w:tcBorders>
              <w:top w:val="single" w:sz="4" w:space="0" w:color="auto"/>
              <w:left w:val="single" w:sz="4" w:space="0" w:color="auto"/>
              <w:bottom w:val="single" w:sz="4" w:space="0" w:color="auto"/>
              <w:right w:val="single" w:sz="4" w:space="0" w:color="auto"/>
            </w:tcBorders>
            <w:hideMark/>
          </w:tcPr>
          <w:p w14:paraId="22FA4D08" w14:textId="71BA53B0" w:rsidR="004049F7" w:rsidRPr="004049F7" w:rsidRDefault="004049F7" w:rsidP="004049F7">
            <w:pPr>
              <w:pStyle w:val="af"/>
              <w:tabs>
                <w:tab w:val="left" w:pos="426"/>
              </w:tabs>
              <w:ind w:right="-85"/>
              <w:jc w:val="center"/>
              <w:rPr>
                <w:b/>
                <w:bCs/>
                <w:sz w:val="24"/>
                <w:szCs w:val="22"/>
                <w:lang w:val="ru-RU"/>
              </w:rPr>
            </w:pPr>
            <w:r w:rsidRPr="004049F7">
              <w:rPr>
                <w:b/>
                <w:bCs/>
                <w:sz w:val="24"/>
                <w:szCs w:val="28"/>
                <w:lang w:val="ru-RU"/>
              </w:rPr>
              <w:t>33500</w:t>
            </w:r>
          </w:p>
        </w:tc>
        <w:tc>
          <w:tcPr>
            <w:tcW w:w="631" w:type="pct"/>
            <w:tcBorders>
              <w:top w:val="single" w:sz="4" w:space="0" w:color="auto"/>
              <w:left w:val="single" w:sz="4" w:space="0" w:color="auto"/>
              <w:bottom w:val="single" w:sz="4" w:space="0" w:color="auto"/>
              <w:right w:val="single" w:sz="4" w:space="0" w:color="auto"/>
            </w:tcBorders>
            <w:hideMark/>
          </w:tcPr>
          <w:p w14:paraId="7769EBBF" w14:textId="15DC5CBA" w:rsidR="004049F7" w:rsidRPr="004049F7" w:rsidRDefault="004049F7" w:rsidP="004049F7">
            <w:pPr>
              <w:pStyle w:val="af"/>
              <w:tabs>
                <w:tab w:val="left" w:pos="426"/>
              </w:tabs>
              <w:ind w:right="-100"/>
              <w:jc w:val="center"/>
              <w:rPr>
                <w:b/>
                <w:bCs/>
                <w:sz w:val="24"/>
                <w:szCs w:val="22"/>
                <w:lang w:val="ru-RU"/>
              </w:rPr>
            </w:pPr>
            <w:r w:rsidRPr="004049F7">
              <w:rPr>
                <w:b/>
                <w:bCs/>
                <w:sz w:val="24"/>
                <w:szCs w:val="28"/>
                <w:lang w:val="ru-RU"/>
              </w:rPr>
              <w:t>31500</w:t>
            </w:r>
          </w:p>
        </w:tc>
      </w:tr>
      <w:bookmarkEnd w:id="0"/>
      <w:bookmarkEnd w:id="1"/>
      <w:bookmarkEnd w:id="2"/>
      <w:bookmarkEnd w:id="3"/>
    </w:tbl>
    <w:p w14:paraId="71BA0653" w14:textId="07479BF0" w:rsidR="00F205A9" w:rsidRPr="00F205A9" w:rsidRDefault="00F205A9" w:rsidP="00F205A9">
      <w:pPr>
        <w:pStyle w:val="af"/>
        <w:tabs>
          <w:tab w:val="left" w:pos="426"/>
        </w:tabs>
        <w:ind w:right="-284"/>
        <w:rPr>
          <w:b/>
          <w:sz w:val="24"/>
          <w:szCs w:val="22"/>
          <w:lang w:val="ru-RU"/>
        </w:rPr>
      </w:pPr>
    </w:p>
    <w:p w14:paraId="03E4C425" w14:textId="77777777" w:rsidR="00F205A9" w:rsidRPr="008634E1" w:rsidRDefault="00F205A9" w:rsidP="00F205A9">
      <w:pPr>
        <w:pStyle w:val="af"/>
        <w:ind w:right="-284"/>
        <w:rPr>
          <w:b/>
          <w:sz w:val="28"/>
          <w:szCs w:val="24"/>
          <w:lang w:val="ru-RU"/>
        </w:rPr>
      </w:pPr>
      <w:r w:rsidRPr="008634E1">
        <w:rPr>
          <w:b/>
          <w:sz w:val="28"/>
          <w:szCs w:val="24"/>
          <w:lang w:val="ru-RU"/>
        </w:rPr>
        <w:t>В стоимость тура входит:</w:t>
      </w:r>
    </w:p>
    <w:p w14:paraId="5005B95C" w14:textId="77777777" w:rsidR="004049F7" w:rsidRPr="004049F7" w:rsidRDefault="004049F7" w:rsidP="004049F7">
      <w:pPr>
        <w:pStyle w:val="af0"/>
        <w:numPr>
          <w:ilvl w:val="0"/>
          <w:numId w:val="30"/>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автотранспортное обслуживание (при группе в количестве менее 18 человек обслуживание на микроавтобусе);</w:t>
      </w:r>
    </w:p>
    <w:p w14:paraId="06A4D425" w14:textId="77777777" w:rsidR="004049F7" w:rsidRPr="004049F7" w:rsidRDefault="004049F7" w:rsidP="004049F7">
      <w:pPr>
        <w:pStyle w:val="af0"/>
        <w:numPr>
          <w:ilvl w:val="0"/>
          <w:numId w:val="30"/>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проживание в гостиницах (двухместное размещение в номерах категории «Стандарт»);</w:t>
      </w:r>
    </w:p>
    <w:p w14:paraId="7C6B3B1F" w14:textId="77777777" w:rsidR="004049F7" w:rsidRPr="004049F7" w:rsidRDefault="004049F7" w:rsidP="004049F7">
      <w:pPr>
        <w:pStyle w:val="af0"/>
        <w:numPr>
          <w:ilvl w:val="0"/>
          <w:numId w:val="30"/>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экскурсионное обслуживание по программе, входные билеты в музеи;</w:t>
      </w:r>
    </w:p>
    <w:p w14:paraId="38C8107E" w14:textId="77777777" w:rsidR="004049F7" w:rsidRPr="004049F7" w:rsidRDefault="004049F7" w:rsidP="004049F7">
      <w:pPr>
        <w:pStyle w:val="af0"/>
        <w:numPr>
          <w:ilvl w:val="0"/>
          <w:numId w:val="30"/>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питание: завтраки;</w:t>
      </w:r>
    </w:p>
    <w:p w14:paraId="6E2D91E7" w14:textId="77777777" w:rsidR="004049F7" w:rsidRPr="004049F7" w:rsidRDefault="004049F7" w:rsidP="004049F7">
      <w:pPr>
        <w:pStyle w:val="af0"/>
        <w:numPr>
          <w:ilvl w:val="0"/>
          <w:numId w:val="30"/>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сопровождение гида.</w:t>
      </w:r>
    </w:p>
    <w:p w14:paraId="4B9E62EA" w14:textId="77777777" w:rsidR="00E7297F" w:rsidRPr="00E7297F" w:rsidRDefault="00E7297F" w:rsidP="00E7297F">
      <w:pPr>
        <w:spacing w:after="0" w:line="240" w:lineRule="auto"/>
        <w:jc w:val="both"/>
        <w:rPr>
          <w:rFonts w:ascii="Times New Roman" w:eastAsia="Times New Roman" w:hAnsi="Times New Roman"/>
          <w:color w:val="000000"/>
          <w:szCs w:val="24"/>
          <w:lang w:eastAsia="ru-RU"/>
        </w:rPr>
      </w:pPr>
    </w:p>
    <w:p w14:paraId="49495EA7" w14:textId="77777777" w:rsidR="00F205A9" w:rsidRPr="008634E1" w:rsidRDefault="00F205A9" w:rsidP="00F205A9">
      <w:pPr>
        <w:pStyle w:val="af"/>
        <w:tabs>
          <w:tab w:val="left" w:pos="426"/>
        </w:tabs>
        <w:ind w:right="-284"/>
        <w:rPr>
          <w:b/>
          <w:sz w:val="28"/>
          <w:szCs w:val="24"/>
          <w:lang w:val="ru-RU"/>
        </w:rPr>
      </w:pPr>
      <w:r w:rsidRPr="008634E1">
        <w:rPr>
          <w:b/>
          <w:sz w:val="28"/>
          <w:szCs w:val="24"/>
          <w:lang w:val="ru-RU"/>
        </w:rPr>
        <w:t>Дополнительные услуги</w:t>
      </w:r>
      <w:r>
        <w:rPr>
          <w:b/>
          <w:sz w:val="28"/>
          <w:szCs w:val="24"/>
          <w:lang w:val="ru-RU"/>
        </w:rPr>
        <w:t>:</w:t>
      </w:r>
    </w:p>
    <w:p w14:paraId="3E793EA4" w14:textId="77777777" w:rsidR="004049F7" w:rsidRPr="004049F7" w:rsidRDefault="004049F7" w:rsidP="004049F7">
      <w:pPr>
        <w:pStyle w:val="af0"/>
        <w:numPr>
          <w:ilvl w:val="0"/>
          <w:numId w:val="31"/>
        </w:numPr>
        <w:spacing w:after="0"/>
        <w:ind w:left="426"/>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пакет питания (3 обеда) – 2900 руб./чел.;</w:t>
      </w:r>
    </w:p>
    <w:p w14:paraId="1FABABAA" w14:textId="7B7FB9C0" w:rsidR="00E7297F" w:rsidRDefault="004049F7" w:rsidP="004049F7">
      <w:pPr>
        <w:pStyle w:val="af0"/>
        <w:numPr>
          <w:ilvl w:val="0"/>
          <w:numId w:val="31"/>
        </w:numPr>
        <w:spacing w:after="0"/>
        <w:ind w:left="426"/>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экскурсия в Национальной библиотеке – от 300 руб./чел.</w:t>
      </w:r>
    </w:p>
    <w:p w14:paraId="6E05F9FA" w14:textId="77777777" w:rsidR="004049F7" w:rsidRPr="004049F7" w:rsidRDefault="004049F7" w:rsidP="004049F7">
      <w:pPr>
        <w:spacing w:after="0"/>
        <w:rPr>
          <w:rFonts w:ascii="Times New Roman" w:eastAsia="Times New Roman" w:hAnsi="Times New Roman"/>
          <w:color w:val="000000"/>
          <w:szCs w:val="24"/>
          <w:lang w:eastAsia="ru-RU"/>
        </w:rPr>
      </w:pPr>
    </w:p>
    <w:p w14:paraId="6472DE54" w14:textId="77777777" w:rsidR="00F205A9" w:rsidRPr="00EF54A7" w:rsidRDefault="00F205A9" w:rsidP="00F205A9">
      <w:pPr>
        <w:spacing w:after="0" w:line="240" w:lineRule="auto"/>
        <w:jc w:val="both"/>
        <w:rPr>
          <w:rFonts w:ascii="Times New Roman" w:eastAsia="Times New Roman" w:hAnsi="Times New Roman"/>
          <w:color w:val="000000"/>
          <w:szCs w:val="24"/>
          <w:lang w:eastAsia="ru-RU"/>
        </w:rPr>
      </w:pPr>
      <w:r w:rsidRPr="00EF54A7">
        <w:rPr>
          <w:rFonts w:ascii="Times New Roman" w:eastAsia="Times New Roman" w:hAnsi="Times New Roman"/>
          <w:b/>
          <w:bCs/>
          <w:sz w:val="28"/>
          <w:szCs w:val="24"/>
          <w:lang w:eastAsia="ru-RU"/>
        </w:rPr>
        <w:t>Комментарии к туру:</w:t>
      </w:r>
    </w:p>
    <w:p w14:paraId="74B2840B" w14:textId="77777777" w:rsidR="004049F7" w:rsidRPr="004049F7" w:rsidRDefault="004049F7" w:rsidP="004049F7">
      <w:pPr>
        <w:pStyle w:val="af0"/>
        <w:numPr>
          <w:ilvl w:val="0"/>
          <w:numId w:val="32"/>
        </w:numPr>
        <w:spacing w:after="0" w:line="240" w:lineRule="auto"/>
        <w:ind w:left="426"/>
        <w:jc w:val="both"/>
        <w:rPr>
          <w:rFonts w:ascii="Times New Roman" w:eastAsia="Times New Roman" w:hAnsi="Times New Roman"/>
          <w:b/>
          <w:color w:val="000000"/>
          <w:szCs w:val="24"/>
          <w:lang w:eastAsia="ru-RU"/>
        </w:rPr>
      </w:pPr>
      <w:r w:rsidRPr="004049F7">
        <w:rPr>
          <w:rFonts w:ascii="Times New Roman" w:eastAsia="Times New Roman" w:hAnsi="Times New Roman"/>
          <w:b/>
          <w:color w:val="000000"/>
          <w:szCs w:val="24"/>
          <w:lang w:eastAsia="ru-RU"/>
        </w:rPr>
        <w:t>Внимание! Указанные цены являются ориентировочными. Просим уточнять актуальную стоимость экскурсии, так как она может меняться в зависимости от сезонности, периода «высокого спроса» (праздничные и событийные даты) и т.п.</w:t>
      </w:r>
    </w:p>
    <w:p w14:paraId="7F809ED7" w14:textId="71FA09D0" w:rsidR="004049F7" w:rsidRPr="004049F7" w:rsidRDefault="004049F7" w:rsidP="00F1669C">
      <w:pPr>
        <w:pStyle w:val="af0"/>
        <w:numPr>
          <w:ilvl w:val="0"/>
          <w:numId w:val="32"/>
        </w:numPr>
        <w:spacing w:after="0" w:line="240" w:lineRule="auto"/>
        <w:ind w:left="426"/>
        <w:jc w:val="both"/>
        <w:rPr>
          <w:rFonts w:ascii="Times New Roman" w:eastAsia="Times New Roman" w:hAnsi="Times New Roman"/>
          <w:b/>
          <w:color w:val="000000"/>
          <w:szCs w:val="24"/>
          <w:lang w:eastAsia="ru-RU"/>
        </w:rPr>
      </w:pPr>
      <w:r w:rsidRPr="004049F7">
        <w:rPr>
          <w:rFonts w:ascii="Times New Roman" w:eastAsia="Times New Roman" w:hAnsi="Times New Roman"/>
          <w:b/>
          <w:color w:val="000000"/>
          <w:szCs w:val="24"/>
          <w:lang w:eastAsia="ru-RU"/>
        </w:rPr>
        <w:t>Поездка доступна только для граждан Российской Федерации и граждан Республики Беларусь.</w:t>
      </w:r>
    </w:p>
    <w:p w14:paraId="341999C5" w14:textId="3B560760" w:rsidR="00F1669C" w:rsidRPr="00F1669C" w:rsidRDefault="00F1669C" w:rsidP="00F1669C">
      <w:pPr>
        <w:pStyle w:val="af0"/>
        <w:numPr>
          <w:ilvl w:val="0"/>
          <w:numId w:val="32"/>
        </w:numPr>
        <w:ind w:left="426"/>
        <w:jc w:val="both"/>
        <w:rPr>
          <w:rFonts w:ascii="Times New Roman" w:eastAsia="Times New Roman" w:hAnsi="Times New Roman"/>
          <w:b/>
          <w:color w:val="000000"/>
          <w:szCs w:val="24"/>
          <w:lang w:eastAsia="ru-RU"/>
        </w:rPr>
      </w:pPr>
      <w:r w:rsidRPr="00F1669C">
        <w:rPr>
          <w:rFonts w:ascii="Times New Roman" w:eastAsia="Times New Roman" w:hAnsi="Times New Roman"/>
          <w:b/>
          <w:color w:val="000000"/>
          <w:szCs w:val="24"/>
          <w:lang w:eastAsia="ru-RU"/>
        </w:rPr>
        <w:t xml:space="preserve">С 20 января 2026 года дети до 14 лет смогут выезжать из России в </w:t>
      </w:r>
      <w:r w:rsidR="000F7D74">
        <w:rPr>
          <w:rFonts w:ascii="Times New Roman" w:eastAsia="Times New Roman" w:hAnsi="Times New Roman"/>
          <w:b/>
          <w:color w:val="000000"/>
          <w:szCs w:val="24"/>
          <w:lang w:eastAsia="ru-RU"/>
        </w:rPr>
        <w:t>Беларусь</w:t>
      </w:r>
      <w:bookmarkStart w:id="4" w:name="_GoBack"/>
      <w:bookmarkEnd w:id="4"/>
      <w:r w:rsidRPr="00F1669C">
        <w:rPr>
          <w:rFonts w:ascii="Times New Roman" w:eastAsia="Times New Roman" w:hAnsi="Times New Roman"/>
          <w:b/>
          <w:color w:val="000000"/>
          <w:szCs w:val="24"/>
          <w:lang w:eastAsia="ru-RU"/>
        </w:rPr>
        <w:t xml:space="preserve"> только по загранпаспортам. Такое требование установлено поправками в закон «О порядке выезда из Российской Федерации и въезда в Российскую Федерацию», которые исключают свидетельство о рождении из перечня документов для выезда.</w:t>
      </w:r>
    </w:p>
    <w:p w14:paraId="045AA043" w14:textId="77777777" w:rsidR="004049F7" w:rsidRPr="004049F7" w:rsidRDefault="004049F7" w:rsidP="004049F7">
      <w:pPr>
        <w:pStyle w:val="af0"/>
        <w:numPr>
          <w:ilvl w:val="0"/>
          <w:numId w:val="32"/>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При себе необходимо иметь оригинал паспорта (для лиц, старше 14 лет) или свидетельство о рождении (</w:t>
      </w:r>
      <w:proofErr w:type="gramStart"/>
      <w:r w:rsidRPr="004049F7">
        <w:rPr>
          <w:rFonts w:ascii="Times New Roman" w:eastAsia="Times New Roman" w:hAnsi="Times New Roman"/>
          <w:color w:val="000000"/>
          <w:szCs w:val="24"/>
          <w:lang w:eastAsia="ru-RU"/>
        </w:rPr>
        <w:t>для несовершеннолетних любого возраста</w:t>
      </w:r>
      <w:proofErr w:type="gramEnd"/>
      <w:r w:rsidRPr="004049F7">
        <w:rPr>
          <w:rFonts w:ascii="Times New Roman" w:eastAsia="Times New Roman" w:hAnsi="Times New Roman"/>
          <w:color w:val="000000"/>
          <w:szCs w:val="24"/>
          <w:lang w:eastAsia="ru-RU"/>
        </w:rPr>
        <w:t>), полис медицинского страхования для выезжающих за рубеж (для граждан Российской Федерации).</w:t>
      </w:r>
    </w:p>
    <w:p w14:paraId="23C2CB16" w14:textId="77777777" w:rsidR="004049F7" w:rsidRPr="004049F7" w:rsidRDefault="004049F7" w:rsidP="004049F7">
      <w:pPr>
        <w:pStyle w:val="af0"/>
        <w:numPr>
          <w:ilvl w:val="0"/>
          <w:numId w:val="32"/>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В случае следования несовершеннолетнего туриста с сопровождающим старше 18 лет при себе необходимо иметь оригинал нотариально заверенного согласия на сопровождение (от одного из родителей) с указанием срока (действительного на момент поездки) и актуального территориального направления.</w:t>
      </w:r>
    </w:p>
    <w:p w14:paraId="02F5CCEF" w14:textId="77777777" w:rsidR="004049F7" w:rsidRPr="004049F7" w:rsidRDefault="004049F7" w:rsidP="004049F7">
      <w:pPr>
        <w:pStyle w:val="af0"/>
        <w:numPr>
          <w:ilvl w:val="0"/>
          <w:numId w:val="32"/>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На территории Беларуси возможна оплата картой МИР при устойчивом сигнале Интернета (доступен не везде).</w:t>
      </w:r>
    </w:p>
    <w:p w14:paraId="2AC39A4F" w14:textId="77777777" w:rsidR="004049F7" w:rsidRPr="004049F7" w:rsidRDefault="004049F7" w:rsidP="004049F7">
      <w:pPr>
        <w:pStyle w:val="af0"/>
        <w:numPr>
          <w:ilvl w:val="0"/>
          <w:numId w:val="32"/>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Необходимо иметь при себе достаточное количество наличных денежных средств (российские рубли) для обмена в белорусскую валюту на месте, поскольку не везде есть возможность оплаты российской картой МИР.</w:t>
      </w:r>
    </w:p>
    <w:p w14:paraId="2D0385FF" w14:textId="77777777" w:rsidR="004049F7" w:rsidRPr="004049F7" w:rsidRDefault="004049F7" w:rsidP="004049F7">
      <w:pPr>
        <w:pStyle w:val="af0"/>
        <w:numPr>
          <w:ilvl w:val="0"/>
          <w:numId w:val="32"/>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Туроператор оставляет за собой право изменять программу экскурсии, время и очередность посещения указанных объектов без изменения количества предоставляемых услуг.</w:t>
      </w:r>
    </w:p>
    <w:p w14:paraId="7B384214" w14:textId="77777777" w:rsidR="004049F7" w:rsidRPr="004049F7" w:rsidRDefault="004049F7" w:rsidP="004049F7">
      <w:pPr>
        <w:pStyle w:val="af0"/>
        <w:numPr>
          <w:ilvl w:val="0"/>
          <w:numId w:val="32"/>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 xml:space="preserve">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w:t>
      </w:r>
      <w:r w:rsidRPr="004049F7">
        <w:rPr>
          <w:rFonts w:ascii="Times New Roman" w:eastAsia="Times New Roman" w:hAnsi="Times New Roman"/>
          <w:color w:val="000000"/>
          <w:szCs w:val="24"/>
          <w:lang w:eastAsia="ru-RU"/>
        </w:rPr>
        <w:lastRenderedPageBreak/>
        <w:t>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 а также опоздание к закрытию метро.</w:t>
      </w:r>
    </w:p>
    <w:p w14:paraId="384BED2E" w14:textId="77777777" w:rsidR="004049F7" w:rsidRPr="004049F7" w:rsidRDefault="004049F7" w:rsidP="004049F7">
      <w:pPr>
        <w:pStyle w:val="af0"/>
        <w:numPr>
          <w:ilvl w:val="0"/>
          <w:numId w:val="32"/>
        </w:numPr>
        <w:spacing w:after="0" w:line="240" w:lineRule="auto"/>
        <w:ind w:left="426"/>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Не позднее чем за неделю до поездки заказчик должен предоставить список детей и взрослых, содержащий следующую информацию:</w:t>
      </w:r>
    </w:p>
    <w:p w14:paraId="53D6D78D" w14:textId="77777777" w:rsidR="004049F7" w:rsidRPr="004049F7" w:rsidRDefault="004049F7" w:rsidP="004049F7">
      <w:pPr>
        <w:pStyle w:val="af0"/>
        <w:numPr>
          <w:ilvl w:val="1"/>
          <w:numId w:val="32"/>
        </w:numPr>
        <w:spacing w:after="0" w:line="240" w:lineRule="auto"/>
        <w:ind w:left="993"/>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дети: ФИО, серия и номер паспорта (свидетельства о рождении), дата рождения, телефон родителя или законного представителя;</w:t>
      </w:r>
    </w:p>
    <w:p w14:paraId="0A752027" w14:textId="6011E8CF" w:rsidR="00072673" w:rsidRPr="004049F7" w:rsidRDefault="004049F7" w:rsidP="004049F7">
      <w:pPr>
        <w:pStyle w:val="af0"/>
        <w:numPr>
          <w:ilvl w:val="1"/>
          <w:numId w:val="32"/>
        </w:numPr>
        <w:spacing w:after="0" w:line="240" w:lineRule="auto"/>
        <w:ind w:left="993"/>
        <w:jc w:val="both"/>
        <w:rPr>
          <w:rFonts w:ascii="Times New Roman" w:eastAsia="Times New Roman" w:hAnsi="Times New Roman"/>
          <w:color w:val="000000"/>
          <w:szCs w:val="24"/>
          <w:lang w:eastAsia="ru-RU"/>
        </w:rPr>
      </w:pPr>
      <w:r w:rsidRPr="004049F7">
        <w:rPr>
          <w:rFonts w:ascii="Times New Roman" w:eastAsia="Times New Roman" w:hAnsi="Times New Roman"/>
          <w:color w:val="000000"/>
          <w:szCs w:val="24"/>
          <w:lang w:eastAsia="ru-RU"/>
        </w:rPr>
        <w:t>взрослые: ФИО, серия и номер паспорта, дата рождения, контактный телефон.</w:t>
      </w:r>
    </w:p>
    <w:sectPr w:rsidR="00072673" w:rsidRPr="004049F7" w:rsidSect="00C7776F">
      <w:headerReference w:type="default" r:id="rId7"/>
      <w:pgSz w:w="11906" w:h="16838"/>
      <w:pgMar w:top="1134"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61E0B" w14:textId="77777777" w:rsidR="00D55C3A" w:rsidRDefault="00D55C3A" w:rsidP="00CD1C11">
      <w:pPr>
        <w:spacing w:after="0" w:line="240" w:lineRule="auto"/>
      </w:pPr>
      <w:r>
        <w:separator/>
      </w:r>
    </w:p>
  </w:endnote>
  <w:endnote w:type="continuationSeparator" w:id="0">
    <w:p w14:paraId="7E424BEE" w14:textId="77777777" w:rsidR="00D55C3A" w:rsidRDefault="00D55C3A"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7C1D0" w14:textId="77777777" w:rsidR="00D55C3A" w:rsidRDefault="00D55C3A" w:rsidP="00CD1C11">
      <w:pPr>
        <w:spacing w:after="0" w:line="240" w:lineRule="auto"/>
      </w:pPr>
      <w:r>
        <w:separator/>
      </w:r>
    </w:p>
  </w:footnote>
  <w:footnote w:type="continuationSeparator" w:id="0">
    <w:p w14:paraId="261DDD7A" w14:textId="77777777" w:rsidR="00D55C3A" w:rsidRDefault="00D55C3A"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A1F3FCC">
          <wp:simplePos x="0" y="0"/>
          <wp:positionH relativeFrom="column">
            <wp:posOffset>-120282</wp:posOffset>
          </wp:positionH>
          <wp:positionV relativeFrom="paragraph">
            <wp:posOffset>-11430</wp:posOffset>
          </wp:positionV>
          <wp:extent cx="3819525" cy="542925"/>
          <wp:effectExtent l="0" t="0" r="0" b="0"/>
          <wp:wrapSquare wrapText="bothSides"/>
          <wp:docPr id="5" name="Рисунок 5"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455FC"/>
    <w:multiLevelType w:val="hybridMultilevel"/>
    <w:tmpl w:val="CC162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C5037"/>
    <w:multiLevelType w:val="hybridMultilevel"/>
    <w:tmpl w:val="2EF49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81178E3"/>
    <w:multiLevelType w:val="hybridMultilevel"/>
    <w:tmpl w:val="C08A0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8534AFB"/>
    <w:multiLevelType w:val="hybridMultilevel"/>
    <w:tmpl w:val="1CDA2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CC0B39"/>
    <w:multiLevelType w:val="hybridMultilevel"/>
    <w:tmpl w:val="23C4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BB4CDE"/>
    <w:multiLevelType w:val="hybridMultilevel"/>
    <w:tmpl w:val="46F81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691B61"/>
    <w:multiLevelType w:val="hybridMultilevel"/>
    <w:tmpl w:val="3B76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7F442A"/>
    <w:multiLevelType w:val="hybridMultilevel"/>
    <w:tmpl w:val="609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E62C80"/>
    <w:multiLevelType w:val="hybridMultilevel"/>
    <w:tmpl w:val="D1D8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4F6DDF"/>
    <w:multiLevelType w:val="hybridMultilevel"/>
    <w:tmpl w:val="BC7C8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8D10F7"/>
    <w:multiLevelType w:val="hybridMultilevel"/>
    <w:tmpl w:val="1324B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F47AD6"/>
    <w:multiLevelType w:val="hybridMultilevel"/>
    <w:tmpl w:val="F0404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9D4D05"/>
    <w:multiLevelType w:val="hybridMultilevel"/>
    <w:tmpl w:val="1082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0F7EC9"/>
    <w:multiLevelType w:val="hybridMultilevel"/>
    <w:tmpl w:val="5B1E219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AE4237"/>
    <w:multiLevelType w:val="hybridMultilevel"/>
    <w:tmpl w:val="DE60B1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3D295E"/>
    <w:multiLevelType w:val="hybridMultilevel"/>
    <w:tmpl w:val="519C6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74700F"/>
    <w:multiLevelType w:val="hybridMultilevel"/>
    <w:tmpl w:val="E8AC8B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162568"/>
    <w:multiLevelType w:val="hybridMultilevel"/>
    <w:tmpl w:val="0CFEC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7D07EF"/>
    <w:multiLevelType w:val="hybridMultilevel"/>
    <w:tmpl w:val="03680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C758D2"/>
    <w:multiLevelType w:val="hybridMultilevel"/>
    <w:tmpl w:val="517C7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2"/>
  </w:num>
  <w:num w:numId="4">
    <w:abstractNumId w:val="29"/>
  </w:num>
  <w:num w:numId="5">
    <w:abstractNumId w:val="5"/>
  </w:num>
  <w:num w:numId="6">
    <w:abstractNumId w:val="28"/>
  </w:num>
  <w:num w:numId="7">
    <w:abstractNumId w:val="41"/>
  </w:num>
  <w:num w:numId="8">
    <w:abstractNumId w:val="9"/>
  </w:num>
  <w:num w:numId="9">
    <w:abstractNumId w:val="21"/>
  </w:num>
  <w:num w:numId="10">
    <w:abstractNumId w:val="7"/>
  </w:num>
  <w:num w:numId="11">
    <w:abstractNumId w:val="12"/>
  </w:num>
  <w:num w:numId="12">
    <w:abstractNumId w:val="23"/>
  </w:num>
  <w:num w:numId="13">
    <w:abstractNumId w:val="13"/>
  </w:num>
  <w:num w:numId="14">
    <w:abstractNumId w:val="11"/>
  </w:num>
  <w:num w:numId="15">
    <w:abstractNumId w:val="10"/>
  </w:num>
  <w:num w:numId="16">
    <w:abstractNumId w:val="32"/>
  </w:num>
  <w:num w:numId="17">
    <w:abstractNumId w:val="8"/>
  </w:num>
  <w:num w:numId="18">
    <w:abstractNumId w:val="26"/>
  </w:num>
  <w:num w:numId="19">
    <w:abstractNumId w:val="4"/>
  </w:num>
  <w:num w:numId="20">
    <w:abstractNumId w:val="14"/>
  </w:num>
  <w:num w:numId="21">
    <w:abstractNumId w:val="18"/>
  </w:num>
  <w:num w:numId="22">
    <w:abstractNumId w:val="36"/>
  </w:num>
  <w:num w:numId="23">
    <w:abstractNumId w:val="22"/>
  </w:num>
  <w:num w:numId="24">
    <w:abstractNumId w:val="24"/>
  </w:num>
  <w:num w:numId="25">
    <w:abstractNumId w:val="19"/>
  </w:num>
  <w:num w:numId="26">
    <w:abstractNumId w:val="38"/>
  </w:num>
  <w:num w:numId="27">
    <w:abstractNumId w:val="17"/>
  </w:num>
  <w:num w:numId="28">
    <w:abstractNumId w:val="16"/>
  </w:num>
  <w:num w:numId="29">
    <w:abstractNumId w:val="42"/>
  </w:num>
  <w:num w:numId="30">
    <w:abstractNumId w:val="43"/>
  </w:num>
  <w:num w:numId="31">
    <w:abstractNumId w:val="15"/>
  </w:num>
  <w:num w:numId="32">
    <w:abstractNumId w:val="35"/>
  </w:num>
  <w:num w:numId="33">
    <w:abstractNumId w:val="34"/>
  </w:num>
  <w:num w:numId="34">
    <w:abstractNumId w:val="6"/>
  </w:num>
  <w:num w:numId="35">
    <w:abstractNumId w:val="39"/>
  </w:num>
  <w:num w:numId="36">
    <w:abstractNumId w:val="3"/>
  </w:num>
  <w:num w:numId="37">
    <w:abstractNumId w:val="30"/>
  </w:num>
  <w:num w:numId="38">
    <w:abstractNumId w:val="25"/>
  </w:num>
  <w:num w:numId="39">
    <w:abstractNumId w:val="20"/>
  </w:num>
  <w:num w:numId="40">
    <w:abstractNumId w:val="37"/>
  </w:num>
  <w:num w:numId="41">
    <w:abstractNumId w:val="40"/>
  </w:num>
  <w:num w:numId="42">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7EB1"/>
    <w:rsid w:val="00025D98"/>
    <w:rsid w:val="0003225B"/>
    <w:rsid w:val="000322EC"/>
    <w:rsid w:val="00035D6B"/>
    <w:rsid w:val="00036D86"/>
    <w:rsid w:val="00036DD6"/>
    <w:rsid w:val="0004071A"/>
    <w:rsid w:val="00042BC1"/>
    <w:rsid w:val="00056776"/>
    <w:rsid w:val="00063764"/>
    <w:rsid w:val="00072673"/>
    <w:rsid w:val="00086F4E"/>
    <w:rsid w:val="0009172F"/>
    <w:rsid w:val="000917F5"/>
    <w:rsid w:val="000D302A"/>
    <w:rsid w:val="000D3133"/>
    <w:rsid w:val="000D486A"/>
    <w:rsid w:val="000D6D31"/>
    <w:rsid w:val="000E2BE5"/>
    <w:rsid w:val="000E4677"/>
    <w:rsid w:val="000E6970"/>
    <w:rsid w:val="000F3C5F"/>
    <w:rsid w:val="000F712E"/>
    <w:rsid w:val="000F7D74"/>
    <w:rsid w:val="00113586"/>
    <w:rsid w:val="00114988"/>
    <w:rsid w:val="00115471"/>
    <w:rsid w:val="001171F6"/>
    <w:rsid w:val="00124419"/>
    <w:rsid w:val="00124447"/>
    <w:rsid w:val="00137FBA"/>
    <w:rsid w:val="00143F36"/>
    <w:rsid w:val="00155478"/>
    <w:rsid w:val="0015611D"/>
    <w:rsid w:val="00163FDF"/>
    <w:rsid w:val="001645D8"/>
    <w:rsid w:val="00164DDD"/>
    <w:rsid w:val="00173983"/>
    <w:rsid w:val="0017616D"/>
    <w:rsid w:val="001860E4"/>
    <w:rsid w:val="00192AB3"/>
    <w:rsid w:val="00197290"/>
    <w:rsid w:val="001A5201"/>
    <w:rsid w:val="001B2463"/>
    <w:rsid w:val="001B4E2A"/>
    <w:rsid w:val="001C005F"/>
    <w:rsid w:val="001C1399"/>
    <w:rsid w:val="001C16AA"/>
    <w:rsid w:val="001C26C6"/>
    <w:rsid w:val="001C6BF3"/>
    <w:rsid w:val="001C74F9"/>
    <w:rsid w:val="001D592C"/>
    <w:rsid w:val="001E3CB8"/>
    <w:rsid w:val="001E6370"/>
    <w:rsid w:val="001F792D"/>
    <w:rsid w:val="001F7EC9"/>
    <w:rsid w:val="00200D22"/>
    <w:rsid w:val="00201C0D"/>
    <w:rsid w:val="00206011"/>
    <w:rsid w:val="002118A1"/>
    <w:rsid w:val="00214E94"/>
    <w:rsid w:val="002449F5"/>
    <w:rsid w:val="00255C83"/>
    <w:rsid w:val="00257C2F"/>
    <w:rsid w:val="002625A4"/>
    <w:rsid w:val="00262E8D"/>
    <w:rsid w:val="00263267"/>
    <w:rsid w:val="002657ED"/>
    <w:rsid w:val="0027193C"/>
    <w:rsid w:val="00274790"/>
    <w:rsid w:val="00283E61"/>
    <w:rsid w:val="002A4369"/>
    <w:rsid w:val="002B661B"/>
    <w:rsid w:val="002C125E"/>
    <w:rsid w:val="002C18E3"/>
    <w:rsid w:val="002D4CA8"/>
    <w:rsid w:val="002D5DD4"/>
    <w:rsid w:val="002F52CE"/>
    <w:rsid w:val="003078A7"/>
    <w:rsid w:val="00315D09"/>
    <w:rsid w:val="0031740B"/>
    <w:rsid w:val="00317DC8"/>
    <w:rsid w:val="00320FFE"/>
    <w:rsid w:val="00322973"/>
    <w:rsid w:val="00322F60"/>
    <w:rsid w:val="0032560A"/>
    <w:rsid w:val="00326E6B"/>
    <w:rsid w:val="003418F1"/>
    <w:rsid w:val="003436EC"/>
    <w:rsid w:val="00344F0D"/>
    <w:rsid w:val="003472A3"/>
    <w:rsid w:val="0035422F"/>
    <w:rsid w:val="00354F84"/>
    <w:rsid w:val="00355399"/>
    <w:rsid w:val="003572FC"/>
    <w:rsid w:val="0036091F"/>
    <w:rsid w:val="00365591"/>
    <w:rsid w:val="00366BB8"/>
    <w:rsid w:val="00370026"/>
    <w:rsid w:val="00376653"/>
    <w:rsid w:val="003809E6"/>
    <w:rsid w:val="0038612F"/>
    <w:rsid w:val="003905C8"/>
    <w:rsid w:val="0039405B"/>
    <w:rsid w:val="003966D2"/>
    <w:rsid w:val="003A0DFE"/>
    <w:rsid w:val="003A4B6D"/>
    <w:rsid w:val="003B0A83"/>
    <w:rsid w:val="003B12E2"/>
    <w:rsid w:val="003B1859"/>
    <w:rsid w:val="003C02B5"/>
    <w:rsid w:val="003C62DA"/>
    <w:rsid w:val="003D1EF7"/>
    <w:rsid w:val="003E4DC2"/>
    <w:rsid w:val="003E52ED"/>
    <w:rsid w:val="003F0E9D"/>
    <w:rsid w:val="003F41A6"/>
    <w:rsid w:val="004049F7"/>
    <w:rsid w:val="00405175"/>
    <w:rsid w:val="00412B83"/>
    <w:rsid w:val="00421C59"/>
    <w:rsid w:val="004521B8"/>
    <w:rsid w:val="00455564"/>
    <w:rsid w:val="00474A61"/>
    <w:rsid w:val="00480F1B"/>
    <w:rsid w:val="004A3D84"/>
    <w:rsid w:val="004A6356"/>
    <w:rsid w:val="004D27AB"/>
    <w:rsid w:val="004D7FDA"/>
    <w:rsid w:val="004E1982"/>
    <w:rsid w:val="004F08C6"/>
    <w:rsid w:val="004F18CE"/>
    <w:rsid w:val="004F5795"/>
    <w:rsid w:val="00507CE5"/>
    <w:rsid w:val="005141BD"/>
    <w:rsid w:val="0051666A"/>
    <w:rsid w:val="00521EFE"/>
    <w:rsid w:val="005242A1"/>
    <w:rsid w:val="0052616C"/>
    <w:rsid w:val="00526A18"/>
    <w:rsid w:val="005279F3"/>
    <w:rsid w:val="00527DF3"/>
    <w:rsid w:val="00534987"/>
    <w:rsid w:val="00537617"/>
    <w:rsid w:val="00544444"/>
    <w:rsid w:val="0055729D"/>
    <w:rsid w:val="005573D5"/>
    <w:rsid w:val="00560DE7"/>
    <w:rsid w:val="0057431A"/>
    <w:rsid w:val="00576B44"/>
    <w:rsid w:val="005821B8"/>
    <w:rsid w:val="00582487"/>
    <w:rsid w:val="005867F3"/>
    <w:rsid w:val="0059043D"/>
    <w:rsid w:val="0059168B"/>
    <w:rsid w:val="005969DA"/>
    <w:rsid w:val="005A1BF1"/>
    <w:rsid w:val="005A2A1B"/>
    <w:rsid w:val="005A4A89"/>
    <w:rsid w:val="005B7235"/>
    <w:rsid w:val="005B758E"/>
    <w:rsid w:val="005C1BAD"/>
    <w:rsid w:val="005C73F8"/>
    <w:rsid w:val="005D56DC"/>
    <w:rsid w:val="005E275C"/>
    <w:rsid w:val="005E6DD0"/>
    <w:rsid w:val="005E7649"/>
    <w:rsid w:val="005F1B0A"/>
    <w:rsid w:val="00600EB9"/>
    <w:rsid w:val="00613C6D"/>
    <w:rsid w:val="00624EF7"/>
    <w:rsid w:val="00632EFB"/>
    <w:rsid w:val="00633E2C"/>
    <w:rsid w:val="00640820"/>
    <w:rsid w:val="00646BE7"/>
    <w:rsid w:val="00663512"/>
    <w:rsid w:val="0066617D"/>
    <w:rsid w:val="00670354"/>
    <w:rsid w:val="00672CC9"/>
    <w:rsid w:val="0067309D"/>
    <w:rsid w:val="00674304"/>
    <w:rsid w:val="006743F6"/>
    <w:rsid w:val="006801AA"/>
    <w:rsid w:val="00680F56"/>
    <w:rsid w:val="006846D7"/>
    <w:rsid w:val="00693EEA"/>
    <w:rsid w:val="006A6986"/>
    <w:rsid w:val="006B1627"/>
    <w:rsid w:val="006B33B9"/>
    <w:rsid w:val="006B4703"/>
    <w:rsid w:val="006D1AB2"/>
    <w:rsid w:val="006E2AB0"/>
    <w:rsid w:val="006E3077"/>
    <w:rsid w:val="006E3D6E"/>
    <w:rsid w:val="006E6A7E"/>
    <w:rsid w:val="006F2690"/>
    <w:rsid w:val="006F2A71"/>
    <w:rsid w:val="006F63D4"/>
    <w:rsid w:val="00710822"/>
    <w:rsid w:val="00712E4D"/>
    <w:rsid w:val="00713289"/>
    <w:rsid w:val="0071562E"/>
    <w:rsid w:val="007219A5"/>
    <w:rsid w:val="00721ABC"/>
    <w:rsid w:val="007231CE"/>
    <w:rsid w:val="00737485"/>
    <w:rsid w:val="00737DD0"/>
    <w:rsid w:val="00751C7C"/>
    <w:rsid w:val="007649AD"/>
    <w:rsid w:val="0077388F"/>
    <w:rsid w:val="00785B73"/>
    <w:rsid w:val="007B0D48"/>
    <w:rsid w:val="007B3D98"/>
    <w:rsid w:val="007B48A9"/>
    <w:rsid w:val="007B6713"/>
    <w:rsid w:val="007B6A56"/>
    <w:rsid w:val="007C5A51"/>
    <w:rsid w:val="007D6234"/>
    <w:rsid w:val="007E28B0"/>
    <w:rsid w:val="007F1E77"/>
    <w:rsid w:val="007F374B"/>
    <w:rsid w:val="00811664"/>
    <w:rsid w:val="00811DBB"/>
    <w:rsid w:val="00811E32"/>
    <w:rsid w:val="00817D92"/>
    <w:rsid w:val="00821D53"/>
    <w:rsid w:val="0082370D"/>
    <w:rsid w:val="00830A10"/>
    <w:rsid w:val="00831D5F"/>
    <w:rsid w:val="00840E30"/>
    <w:rsid w:val="00850A11"/>
    <w:rsid w:val="0085774C"/>
    <w:rsid w:val="00857D7D"/>
    <w:rsid w:val="00861DD6"/>
    <w:rsid w:val="008634E1"/>
    <w:rsid w:val="00872E9B"/>
    <w:rsid w:val="00890F96"/>
    <w:rsid w:val="008A24DB"/>
    <w:rsid w:val="008A27EB"/>
    <w:rsid w:val="008B28A9"/>
    <w:rsid w:val="008B73FB"/>
    <w:rsid w:val="008C1A80"/>
    <w:rsid w:val="008C6F3E"/>
    <w:rsid w:val="008D4397"/>
    <w:rsid w:val="008E0402"/>
    <w:rsid w:val="009030A9"/>
    <w:rsid w:val="009116F1"/>
    <w:rsid w:val="009127DA"/>
    <w:rsid w:val="0091302C"/>
    <w:rsid w:val="00921C6B"/>
    <w:rsid w:val="00927485"/>
    <w:rsid w:val="0093259B"/>
    <w:rsid w:val="0094089C"/>
    <w:rsid w:val="00942678"/>
    <w:rsid w:val="00947C8D"/>
    <w:rsid w:val="009518C5"/>
    <w:rsid w:val="00951EB5"/>
    <w:rsid w:val="0096311E"/>
    <w:rsid w:val="00967941"/>
    <w:rsid w:val="009711DE"/>
    <w:rsid w:val="00976022"/>
    <w:rsid w:val="00977144"/>
    <w:rsid w:val="00986824"/>
    <w:rsid w:val="009A0FE8"/>
    <w:rsid w:val="009A36D5"/>
    <w:rsid w:val="009C5E35"/>
    <w:rsid w:val="009C6F4D"/>
    <w:rsid w:val="009D4F24"/>
    <w:rsid w:val="009E080C"/>
    <w:rsid w:val="009E145B"/>
    <w:rsid w:val="009E2013"/>
    <w:rsid w:val="009E4FD2"/>
    <w:rsid w:val="009E6266"/>
    <w:rsid w:val="009E63A9"/>
    <w:rsid w:val="009E7070"/>
    <w:rsid w:val="00A14940"/>
    <w:rsid w:val="00A160C7"/>
    <w:rsid w:val="00A21615"/>
    <w:rsid w:val="00A231D3"/>
    <w:rsid w:val="00A24532"/>
    <w:rsid w:val="00A247E9"/>
    <w:rsid w:val="00A26A8A"/>
    <w:rsid w:val="00A41C41"/>
    <w:rsid w:val="00A420C2"/>
    <w:rsid w:val="00A46F25"/>
    <w:rsid w:val="00A52E99"/>
    <w:rsid w:val="00A53BDE"/>
    <w:rsid w:val="00A63387"/>
    <w:rsid w:val="00A63EA7"/>
    <w:rsid w:val="00A673E9"/>
    <w:rsid w:val="00A70BBF"/>
    <w:rsid w:val="00A73C90"/>
    <w:rsid w:val="00A75ED1"/>
    <w:rsid w:val="00A908F4"/>
    <w:rsid w:val="00A9690B"/>
    <w:rsid w:val="00A9753A"/>
    <w:rsid w:val="00AC3EF1"/>
    <w:rsid w:val="00AC78EA"/>
    <w:rsid w:val="00AD03C9"/>
    <w:rsid w:val="00AD1E2C"/>
    <w:rsid w:val="00AD7951"/>
    <w:rsid w:val="00AD7E4D"/>
    <w:rsid w:val="00AE1F06"/>
    <w:rsid w:val="00AE670D"/>
    <w:rsid w:val="00B03DD9"/>
    <w:rsid w:val="00B04085"/>
    <w:rsid w:val="00B07263"/>
    <w:rsid w:val="00B0783B"/>
    <w:rsid w:val="00B07E52"/>
    <w:rsid w:val="00B1266C"/>
    <w:rsid w:val="00B134D9"/>
    <w:rsid w:val="00B252A2"/>
    <w:rsid w:val="00B27342"/>
    <w:rsid w:val="00B31D29"/>
    <w:rsid w:val="00B44B05"/>
    <w:rsid w:val="00B4678F"/>
    <w:rsid w:val="00B54189"/>
    <w:rsid w:val="00B54913"/>
    <w:rsid w:val="00B722F6"/>
    <w:rsid w:val="00B84270"/>
    <w:rsid w:val="00B853D2"/>
    <w:rsid w:val="00B87AB8"/>
    <w:rsid w:val="00BA07F0"/>
    <w:rsid w:val="00BA3269"/>
    <w:rsid w:val="00BA72E1"/>
    <w:rsid w:val="00BC3311"/>
    <w:rsid w:val="00BE0087"/>
    <w:rsid w:val="00BE673C"/>
    <w:rsid w:val="00BF646A"/>
    <w:rsid w:val="00BF6748"/>
    <w:rsid w:val="00C2425B"/>
    <w:rsid w:val="00C325B2"/>
    <w:rsid w:val="00C32E26"/>
    <w:rsid w:val="00C37DF9"/>
    <w:rsid w:val="00C42A98"/>
    <w:rsid w:val="00C665B5"/>
    <w:rsid w:val="00C72117"/>
    <w:rsid w:val="00C7624E"/>
    <w:rsid w:val="00C76E4B"/>
    <w:rsid w:val="00C7776F"/>
    <w:rsid w:val="00C8477D"/>
    <w:rsid w:val="00CA24E5"/>
    <w:rsid w:val="00CA3250"/>
    <w:rsid w:val="00CA55A6"/>
    <w:rsid w:val="00CB2AA6"/>
    <w:rsid w:val="00CB37B0"/>
    <w:rsid w:val="00CC0EAA"/>
    <w:rsid w:val="00CC65D2"/>
    <w:rsid w:val="00CC6F31"/>
    <w:rsid w:val="00CD1C11"/>
    <w:rsid w:val="00CD4756"/>
    <w:rsid w:val="00CD66ED"/>
    <w:rsid w:val="00CE3916"/>
    <w:rsid w:val="00CE4606"/>
    <w:rsid w:val="00CE4AB5"/>
    <w:rsid w:val="00CF0EFE"/>
    <w:rsid w:val="00D124B1"/>
    <w:rsid w:val="00D137CA"/>
    <w:rsid w:val="00D15FA6"/>
    <w:rsid w:val="00D20E84"/>
    <w:rsid w:val="00D2192D"/>
    <w:rsid w:val="00D2207A"/>
    <w:rsid w:val="00D257A2"/>
    <w:rsid w:val="00D37CFF"/>
    <w:rsid w:val="00D41A27"/>
    <w:rsid w:val="00D441EA"/>
    <w:rsid w:val="00D55C3A"/>
    <w:rsid w:val="00D60B90"/>
    <w:rsid w:val="00D65C31"/>
    <w:rsid w:val="00D671B8"/>
    <w:rsid w:val="00D70288"/>
    <w:rsid w:val="00D7278E"/>
    <w:rsid w:val="00D83FD0"/>
    <w:rsid w:val="00D842DB"/>
    <w:rsid w:val="00DA6704"/>
    <w:rsid w:val="00DB1E51"/>
    <w:rsid w:val="00DC49B0"/>
    <w:rsid w:val="00DC6DD3"/>
    <w:rsid w:val="00DD2B90"/>
    <w:rsid w:val="00DE05F0"/>
    <w:rsid w:val="00DE5C1B"/>
    <w:rsid w:val="00E03E40"/>
    <w:rsid w:val="00E05EE7"/>
    <w:rsid w:val="00E15570"/>
    <w:rsid w:val="00E24F1A"/>
    <w:rsid w:val="00E30B81"/>
    <w:rsid w:val="00E36F40"/>
    <w:rsid w:val="00E473E7"/>
    <w:rsid w:val="00E56391"/>
    <w:rsid w:val="00E607EF"/>
    <w:rsid w:val="00E634FF"/>
    <w:rsid w:val="00E723B1"/>
    <w:rsid w:val="00E7297F"/>
    <w:rsid w:val="00E91773"/>
    <w:rsid w:val="00EA3295"/>
    <w:rsid w:val="00EB452D"/>
    <w:rsid w:val="00EC2B05"/>
    <w:rsid w:val="00EC5721"/>
    <w:rsid w:val="00EC6DE9"/>
    <w:rsid w:val="00EC720B"/>
    <w:rsid w:val="00ED2CCB"/>
    <w:rsid w:val="00ED711D"/>
    <w:rsid w:val="00EE3FAF"/>
    <w:rsid w:val="00EE4C8F"/>
    <w:rsid w:val="00EF1C02"/>
    <w:rsid w:val="00EF3465"/>
    <w:rsid w:val="00EF4546"/>
    <w:rsid w:val="00F050E6"/>
    <w:rsid w:val="00F06101"/>
    <w:rsid w:val="00F1669C"/>
    <w:rsid w:val="00F205A9"/>
    <w:rsid w:val="00F20FF8"/>
    <w:rsid w:val="00F22D5A"/>
    <w:rsid w:val="00F26ED3"/>
    <w:rsid w:val="00F32AEC"/>
    <w:rsid w:val="00F542F1"/>
    <w:rsid w:val="00F63A45"/>
    <w:rsid w:val="00F64732"/>
    <w:rsid w:val="00F6567C"/>
    <w:rsid w:val="00F670C3"/>
    <w:rsid w:val="00F67728"/>
    <w:rsid w:val="00F81924"/>
    <w:rsid w:val="00F926AA"/>
    <w:rsid w:val="00FA6F18"/>
    <w:rsid w:val="00FB407B"/>
    <w:rsid w:val="00FC6EC2"/>
    <w:rsid w:val="00FD1DB8"/>
    <w:rsid w:val="00FE2D5D"/>
    <w:rsid w:val="00FE3438"/>
    <w:rsid w:val="00FE41E1"/>
    <w:rsid w:val="00FF08F4"/>
    <w:rsid w:val="00FF4280"/>
    <w:rsid w:val="00FF436E"/>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9F7"/>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locked/>
    <w:rsid w:val="0009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uiPriority w:val="39"/>
    <w:rsid w:val="000E2B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3"/>
    <w:uiPriority w:val="39"/>
    <w:rsid w:val="003966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3"/>
    <w:uiPriority w:val="39"/>
    <w:rsid w:val="003655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locked/>
    <w:rsid w:val="00524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4482613">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6490816">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669">
      <w:bodyDiv w:val="1"/>
      <w:marLeft w:val="0"/>
      <w:marRight w:val="0"/>
      <w:marTop w:val="0"/>
      <w:marBottom w:val="0"/>
      <w:divBdr>
        <w:top w:val="none" w:sz="0" w:space="0" w:color="auto"/>
        <w:left w:val="none" w:sz="0" w:space="0" w:color="auto"/>
        <w:bottom w:val="none" w:sz="0" w:space="0" w:color="auto"/>
        <w:right w:val="none" w:sz="0" w:space="0" w:color="auto"/>
      </w:divBdr>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746">
      <w:bodyDiv w:val="1"/>
      <w:marLeft w:val="0"/>
      <w:marRight w:val="0"/>
      <w:marTop w:val="0"/>
      <w:marBottom w:val="0"/>
      <w:divBdr>
        <w:top w:val="none" w:sz="0" w:space="0" w:color="auto"/>
        <w:left w:val="none" w:sz="0" w:space="0" w:color="auto"/>
        <w:bottom w:val="none" w:sz="0" w:space="0" w:color="auto"/>
        <w:right w:val="none" w:sz="0" w:space="0" w:color="auto"/>
      </w:divBdr>
    </w:div>
    <w:div w:id="21327537">
      <w:bodyDiv w:val="1"/>
      <w:marLeft w:val="0"/>
      <w:marRight w:val="0"/>
      <w:marTop w:val="0"/>
      <w:marBottom w:val="0"/>
      <w:divBdr>
        <w:top w:val="none" w:sz="0" w:space="0" w:color="auto"/>
        <w:left w:val="none" w:sz="0" w:space="0" w:color="auto"/>
        <w:bottom w:val="none" w:sz="0" w:space="0" w:color="auto"/>
        <w:right w:val="none" w:sz="0" w:space="0" w:color="auto"/>
      </w:divBdr>
    </w:div>
    <w:div w:id="31004373">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0414390">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52181717">
      <w:bodyDiv w:val="1"/>
      <w:marLeft w:val="0"/>
      <w:marRight w:val="0"/>
      <w:marTop w:val="0"/>
      <w:marBottom w:val="0"/>
      <w:divBdr>
        <w:top w:val="none" w:sz="0" w:space="0" w:color="auto"/>
        <w:left w:val="none" w:sz="0" w:space="0" w:color="auto"/>
        <w:bottom w:val="none" w:sz="0" w:space="0" w:color="auto"/>
        <w:right w:val="none" w:sz="0" w:space="0" w:color="auto"/>
      </w:divBdr>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3929986">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2305210">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8591855">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307322944">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285349">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7024122">
      <w:bodyDiv w:val="1"/>
      <w:marLeft w:val="0"/>
      <w:marRight w:val="0"/>
      <w:marTop w:val="0"/>
      <w:marBottom w:val="0"/>
      <w:divBdr>
        <w:top w:val="none" w:sz="0" w:space="0" w:color="auto"/>
        <w:left w:val="none" w:sz="0" w:space="0" w:color="auto"/>
        <w:bottom w:val="none" w:sz="0" w:space="0" w:color="auto"/>
        <w:right w:val="none" w:sz="0" w:space="0" w:color="auto"/>
      </w:divBdr>
      <w:divsChild>
        <w:div w:id="9600666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0664986">
      <w:bodyDiv w:val="1"/>
      <w:marLeft w:val="0"/>
      <w:marRight w:val="0"/>
      <w:marTop w:val="0"/>
      <w:marBottom w:val="0"/>
      <w:divBdr>
        <w:top w:val="none" w:sz="0" w:space="0" w:color="auto"/>
        <w:left w:val="none" w:sz="0" w:space="0" w:color="auto"/>
        <w:bottom w:val="none" w:sz="0" w:space="0" w:color="auto"/>
        <w:right w:val="none" w:sz="0" w:space="0" w:color="auto"/>
      </w:divBdr>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7066458">
      <w:bodyDiv w:val="1"/>
      <w:marLeft w:val="0"/>
      <w:marRight w:val="0"/>
      <w:marTop w:val="0"/>
      <w:marBottom w:val="0"/>
      <w:divBdr>
        <w:top w:val="none" w:sz="0" w:space="0" w:color="auto"/>
        <w:left w:val="none" w:sz="0" w:space="0" w:color="auto"/>
        <w:bottom w:val="none" w:sz="0" w:space="0" w:color="auto"/>
        <w:right w:val="none" w:sz="0" w:space="0" w:color="auto"/>
      </w:divBdr>
      <w:divsChild>
        <w:div w:id="3430904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926338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84414620">
      <w:bodyDiv w:val="1"/>
      <w:marLeft w:val="0"/>
      <w:marRight w:val="0"/>
      <w:marTop w:val="0"/>
      <w:marBottom w:val="0"/>
      <w:divBdr>
        <w:top w:val="none" w:sz="0" w:space="0" w:color="auto"/>
        <w:left w:val="none" w:sz="0" w:space="0" w:color="auto"/>
        <w:bottom w:val="none" w:sz="0" w:space="0" w:color="auto"/>
        <w:right w:val="none" w:sz="0" w:space="0" w:color="auto"/>
      </w:divBdr>
    </w:div>
    <w:div w:id="589194534">
      <w:bodyDiv w:val="1"/>
      <w:marLeft w:val="0"/>
      <w:marRight w:val="0"/>
      <w:marTop w:val="0"/>
      <w:marBottom w:val="0"/>
      <w:divBdr>
        <w:top w:val="none" w:sz="0" w:space="0" w:color="auto"/>
        <w:left w:val="none" w:sz="0" w:space="0" w:color="auto"/>
        <w:bottom w:val="none" w:sz="0" w:space="0" w:color="auto"/>
        <w:right w:val="none" w:sz="0" w:space="0" w:color="auto"/>
      </w:divBdr>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35916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5985767">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7982514">
      <w:bodyDiv w:val="1"/>
      <w:marLeft w:val="0"/>
      <w:marRight w:val="0"/>
      <w:marTop w:val="0"/>
      <w:marBottom w:val="0"/>
      <w:divBdr>
        <w:top w:val="none" w:sz="0" w:space="0" w:color="auto"/>
        <w:left w:val="none" w:sz="0" w:space="0" w:color="auto"/>
        <w:bottom w:val="none" w:sz="0" w:space="0" w:color="auto"/>
        <w:right w:val="none" w:sz="0" w:space="0" w:color="auto"/>
      </w:divBdr>
      <w:divsChild>
        <w:div w:id="9404529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5943658">
      <w:bodyDiv w:val="1"/>
      <w:marLeft w:val="0"/>
      <w:marRight w:val="0"/>
      <w:marTop w:val="0"/>
      <w:marBottom w:val="0"/>
      <w:divBdr>
        <w:top w:val="none" w:sz="0" w:space="0" w:color="auto"/>
        <w:left w:val="none" w:sz="0" w:space="0" w:color="auto"/>
        <w:bottom w:val="none" w:sz="0" w:space="0" w:color="auto"/>
        <w:right w:val="none" w:sz="0" w:space="0" w:color="auto"/>
      </w:divBdr>
    </w:div>
    <w:div w:id="66836329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67426804">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451863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40278">
      <w:bodyDiv w:val="1"/>
      <w:marLeft w:val="0"/>
      <w:marRight w:val="0"/>
      <w:marTop w:val="0"/>
      <w:marBottom w:val="0"/>
      <w:divBdr>
        <w:top w:val="none" w:sz="0" w:space="0" w:color="auto"/>
        <w:left w:val="none" w:sz="0" w:space="0" w:color="auto"/>
        <w:bottom w:val="none" w:sz="0" w:space="0" w:color="auto"/>
        <w:right w:val="none" w:sz="0" w:space="0" w:color="auto"/>
      </w:divBdr>
      <w:divsChild>
        <w:div w:id="15753151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52374757">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80748319">
      <w:bodyDiv w:val="1"/>
      <w:marLeft w:val="0"/>
      <w:marRight w:val="0"/>
      <w:marTop w:val="0"/>
      <w:marBottom w:val="0"/>
      <w:divBdr>
        <w:top w:val="none" w:sz="0" w:space="0" w:color="auto"/>
        <w:left w:val="none" w:sz="0" w:space="0" w:color="auto"/>
        <w:bottom w:val="none" w:sz="0" w:space="0" w:color="auto"/>
        <w:right w:val="none" w:sz="0" w:space="0" w:color="auto"/>
      </w:divBdr>
    </w:div>
    <w:div w:id="892960174">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5938477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0982872">
      <w:bodyDiv w:val="1"/>
      <w:marLeft w:val="0"/>
      <w:marRight w:val="0"/>
      <w:marTop w:val="0"/>
      <w:marBottom w:val="0"/>
      <w:divBdr>
        <w:top w:val="none" w:sz="0" w:space="0" w:color="auto"/>
        <w:left w:val="none" w:sz="0" w:space="0" w:color="auto"/>
        <w:bottom w:val="none" w:sz="0" w:space="0" w:color="auto"/>
        <w:right w:val="none" w:sz="0" w:space="0" w:color="auto"/>
      </w:divBdr>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1383">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5321902">
      <w:bodyDiv w:val="1"/>
      <w:marLeft w:val="0"/>
      <w:marRight w:val="0"/>
      <w:marTop w:val="0"/>
      <w:marBottom w:val="0"/>
      <w:divBdr>
        <w:top w:val="none" w:sz="0" w:space="0" w:color="auto"/>
        <w:left w:val="none" w:sz="0" w:space="0" w:color="auto"/>
        <w:bottom w:val="none" w:sz="0" w:space="0" w:color="auto"/>
        <w:right w:val="none" w:sz="0" w:space="0" w:color="auto"/>
      </w:divBdr>
    </w:div>
    <w:div w:id="1102066935">
      <w:bodyDiv w:val="1"/>
      <w:marLeft w:val="0"/>
      <w:marRight w:val="0"/>
      <w:marTop w:val="0"/>
      <w:marBottom w:val="0"/>
      <w:divBdr>
        <w:top w:val="none" w:sz="0" w:space="0" w:color="auto"/>
        <w:left w:val="none" w:sz="0" w:space="0" w:color="auto"/>
        <w:bottom w:val="none" w:sz="0" w:space="0" w:color="auto"/>
        <w:right w:val="none" w:sz="0" w:space="0" w:color="auto"/>
      </w:divBdr>
    </w:div>
    <w:div w:id="1109590793">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3719144">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8375572">
      <w:bodyDiv w:val="1"/>
      <w:marLeft w:val="0"/>
      <w:marRight w:val="0"/>
      <w:marTop w:val="0"/>
      <w:marBottom w:val="0"/>
      <w:divBdr>
        <w:top w:val="none" w:sz="0" w:space="0" w:color="auto"/>
        <w:left w:val="none" w:sz="0" w:space="0" w:color="auto"/>
        <w:bottom w:val="none" w:sz="0" w:space="0" w:color="auto"/>
        <w:right w:val="none" w:sz="0" w:space="0" w:color="auto"/>
      </w:divBdr>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12182669">
      <w:bodyDiv w:val="1"/>
      <w:marLeft w:val="0"/>
      <w:marRight w:val="0"/>
      <w:marTop w:val="0"/>
      <w:marBottom w:val="0"/>
      <w:divBdr>
        <w:top w:val="none" w:sz="0" w:space="0" w:color="auto"/>
        <w:left w:val="none" w:sz="0" w:space="0" w:color="auto"/>
        <w:bottom w:val="none" w:sz="0" w:space="0" w:color="auto"/>
        <w:right w:val="none" w:sz="0" w:space="0" w:color="auto"/>
      </w:divBdr>
    </w:div>
    <w:div w:id="1217280597">
      <w:bodyDiv w:val="1"/>
      <w:marLeft w:val="0"/>
      <w:marRight w:val="0"/>
      <w:marTop w:val="0"/>
      <w:marBottom w:val="0"/>
      <w:divBdr>
        <w:top w:val="none" w:sz="0" w:space="0" w:color="auto"/>
        <w:left w:val="none" w:sz="0" w:space="0" w:color="auto"/>
        <w:bottom w:val="none" w:sz="0" w:space="0" w:color="auto"/>
        <w:right w:val="none" w:sz="0" w:space="0" w:color="auto"/>
      </w:divBdr>
      <w:divsChild>
        <w:div w:id="3981383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4849982">
      <w:bodyDiv w:val="1"/>
      <w:marLeft w:val="0"/>
      <w:marRight w:val="0"/>
      <w:marTop w:val="0"/>
      <w:marBottom w:val="0"/>
      <w:divBdr>
        <w:top w:val="none" w:sz="0" w:space="0" w:color="auto"/>
        <w:left w:val="none" w:sz="0" w:space="0" w:color="auto"/>
        <w:bottom w:val="none" w:sz="0" w:space="0" w:color="auto"/>
        <w:right w:val="none" w:sz="0" w:space="0" w:color="auto"/>
      </w:divBdr>
    </w:div>
    <w:div w:id="1291664351">
      <w:bodyDiv w:val="1"/>
      <w:marLeft w:val="0"/>
      <w:marRight w:val="0"/>
      <w:marTop w:val="0"/>
      <w:marBottom w:val="0"/>
      <w:divBdr>
        <w:top w:val="none" w:sz="0" w:space="0" w:color="auto"/>
        <w:left w:val="none" w:sz="0" w:space="0" w:color="auto"/>
        <w:bottom w:val="none" w:sz="0" w:space="0" w:color="auto"/>
        <w:right w:val="none" w:sz="0" w:space="0" w:color="auto"/>
      </w:divBdr>
      <w:divsChild>
        <w:div w:id="12782151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98990048">
      <w:bodyDiv w:val="1"/>
      <w:marLeft w:val="0"/>
      <w:marRight w:val="0"/>
      <w:marTop w:val="0"/>
      <w:marBottom w:val="0"/>
      <w:divBdr>
        <w:top w:val="none" w:sz="0" w:space="0" w:color="auto"/>
        <w:left w:val="none" w:sz="0" w:space="0" w:color="auto"/>
        <w:bottom w:val="none" w:sz="0" w:space="0" w:color="auto"/>
        <w:right w:val="none" w:sz="0" w:space="0" w:color="auto"/>
      </w:divBdr>
    </w:div>
    <w:div w:id="1299922361">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15336010">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0153660">
      <w:bodyDiv w:val="1"/>
      <w:marLeft w:val="0"/>
      <w:marRight w:val="0"/>
      <w:marTop w:val="0"/>
      <w:marBottom w:val="0"/>
      <w:divBdr>
        <w:top w:val="none" w:sz="0" w:space="0" w:color="auto"/>
        <w:left w:val="none" w:sz="0" w:space="0" w:color="auto"/>
        <w:bottom w:val="none" w:sz="0" w:space="0" w:color="auto"/>
        <w:right w:val="none" w:sz="0" w:space="0" w:color="auto"/>
      </w:divBdr>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3916922">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99791455">
      <w:bodyDiv w:val="1"/>
      <w:marLeft w:val="0"/>
      <w:marRight w:val="0"/>
      <w:marTop w:val="0"/>
      <w:marBottom w:val="0"/>
      <w:divBdr>
        <w:top w:val="none" w:sz="0" w:space="0" w:color="auto"/>
        <w:left w:val="none" w:sz="0" w:space="0" w:color="auto"/>
        <w:bottom w:val="none" w:sz="0" w:space="0" w:color="auto"/>
        <w:right w:val="none" w:sz="0" w:space="0" w:color="auto"/>
      </w:divBdr>
    </w:div>
    <w:div w:id="1407726522">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8835">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9106003">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38976">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0057814">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5148473">
      <w:bodyDiv w:val="1"/>
      <w:marLeft w:val="0"/>
      <w:marRight w:val="0"/>
      <w:marTop w:val="0"/>
      <w:marBottom w:val="0"/>
      <w:divBdr>
        <w:top w:val="none" w:sz="0" w:space="0" w:color="auto"/>
        <w:left w:val="none" w:sz="0" w:space="0" w:color="auto"/>
        <w:bottom w:val="none" w:sz="0" w:space="0" w:color="auto"/>
        <w:right w:val="none" w:sz="0" w:space="0" w:color="auto"/>
      </w:divBdr>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10020612">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2147241">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73337824">
      <w:bodyDiv w:val="1"/>
      <w:marLeft w:val="0"/>
      <w:marRight w:val="0"/>
      <w:marTop w:val="0"/>
      <w:marBottom w:val="0"/>
      <w:divBdr>
        <w:top w:val="none" w:sz="0" w:space="0" w:color="auto"/>
        <w:left w:val="none" w:sz="0" w:space="0" w:color="auto"/>
        <w:bottom w:val="none" w:sz="0" w:space="0" w:color="auto"/>
        <w:right w:val="none" w:sz="0" w:space="0" w:color="auto"/>
      </w:divBdr>
    </w:div>
    <w:div w:id="1675034813">
      <w:bodyDiv w:val="1"/>
      <w:marLeft w:val="0"/>
      <w:marRight w:val="0"/>
      <w:marTop w:val="0"/>
      <w:marBottom w:val="0"/>
      <w:divBdr>
        <w:top w:val="none" w:sz="0" w:space="0" w:color="auto"/>
        <w:left w:val="none" w:sz="0" w:space="0" w:color="auto"/>
        <w:bottom w:val="none" w:sz="0" w:space="0" w:color="auto"/>
        <w:right w:val="none" w:sz="0" w:space="0" w:color="auto"/>
      </w:divBdr>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17049574">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28795786">
      <w:bodyDiv w:val="1"/>
      <w:marLeft w:val="0"/>
      <w:marRight w:val="0"/>
      <w:marTop w:val="0"/>
      <w:marBottom w:val="0"/>
      <w:divBdr>
        <w:top w:val="none" w:sz="0" w:space="0" w:color="auto"/>
        <w:left w:val="none" w:sz="0" w:space="0" w:color="auto"/>
        <w:bottom w:val="none" w:sz="0" w:space="0" w:color="auto"/>
        <w:right w:val="none" w:sz="0" w:space="0" w:color="auto"/>
      </w:divBdr>
      <w:divsChild>
        <w:div w:id="11516044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2616">
      <w:bodyDiv w:val="1"/>
      <w:marLeft w:val="0"/>
      <w:marRight w:val="0"/>
      <w:marTop w:val="0"/>
      <w:marBottom w:val="0"/>
      <w:divBdr>
        <w:top w:val="none" w:sz="0" w:space="0" w:color="auto"/>
        <w:left w:val="none" w:sz="0" w:space="0" w:color="auto"/>
        <w:bottom w:val="none" w:sz="0" w:space="0" w:color="auto"/>
        <w:right w:val="none" w:sz="0" w:space="0" w:color="auto"/>
      </w:divBdr>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3107418">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369882">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9197">
      <w:bodyDiv w:val="1"/>
      <w:marLeft w:val="0"/>
      <w:marRight w:val="0"/>
      <w:marTop w:val="0"/>
      <w:marBottom w:val="0"/>
      <w:divBdr>
        <w:top w:val="none" w:sz="0" w:space="0" w:color="auto"/>
        <w:left w:val="none" w:sz="0" w:space="0" w:color="auto"/>
        <w:bottom w:val="none" w:sz="0" w:space="0" w:color="auto"/>
        <w:right w:val="none" w:sz="0" w:space="0" w:color="auto"/>
      </w:divBdr>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9638188">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540086">
      <w:bodyDiv w:val="1"/>
      <w:marLeft w:val="0"/>
      <w:marRight w:val="0"/>
      <w:marTop w:val="0"/>
      <w:marBottom w:val="0"/>
      <w:divBdr>
        <w:top w:val="none" w:sz="0" w:space="0" w:color="auto"/>
        <w:left w:val="none" w:sz="0" w:space="0" w:color="auto"/>
        <w:bottom w:val="none" w:sz="0" w:space="0" w:color="auto"/>
        <w:right w:val="none" w:sz="0" w:space="0" w:color="auto"/>
      </w:divBdr>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1987081220">
      <w:bodyDiv w:val="1"/>
      <w:marLeft w:val="0"/>
      <w:marRight w:val="0"/>
      <w:marTop w:val="0"/>
      <w:marBottom w:val="0"/>
      <w:divBdr>
        <w:top w:val="none" w:sz="0" w:space="0" w:color="auto"/>
        <w:left w:val="none" w:sz="0" w:space="0" w:color="auto"/>
        <w:bottom w:val="none" w:sz="0" w:space="0" w:color="auto"/>
        <w:right w:val="none" w:sz="0" w:space="0" w:color="auto"/>
      </w:divBdr>
    </w:div>
    <w:div w:id="1990592832">
      <w:bodyDiv w:val="1"/>
      <w:marLeft w:val="0"/>
      <w:marRight w:val="0"/>
      <w:marTop w:val="0"/>
      <w:marBottom w:val="0"/>
      <w:divBdr>
        <w:top w:val="none" w:sz="0" w:space="0" w:color="auto"/>
        <w:left w:val="none" w:sz="0" w:space="0" w:color="auto"/>
        <w:bottom w:val="none" w:sz="0" w:space="0" w:color="auto"/>
        <w:right w:val="none" w:sz="0" w:space="0" w:color="auto"/>
      </w:divBdr>
    </w:div>
    <w:div w:id="1993287357">
      <w:bodyDiv w:val="1"/>
      <w:marLeft w:val="0"/>
      <w:marRight w:val="0"/>
      <w:marTop w:val="0"/>
      <w:marBottom w:val="0"/>
      <w:divBdr>
        <w:top w:val="none" w:sz="0" w:space="0" w:color="auto"/>
        <w:left w:val="none" w:sz="0" w:space="0" w:color="auto"/>
        <w:bottom w:val="none" w:sz="0" w:space="0" w:color="auto"/>
        <w:right w:val="none" w:sz="0" w:space="0" w:color="auto"/>
      </w:divBdr>
    </w:div>
    <w:div w:id="1995134103">
      <w:bodyDiv w:val="1"/>
      <w:marLeft w:val="0"/>
      <w:marRight w:val="0"/>
      <w:marTop w:val="0"/>
      <w:marBottom w:val="0"/>
      <w:divBdr>
        <w:top w:val="none" w:sz="0" w:space="0" w:color="auto"/>
        <w:left w:val="none" w:sz="0" w:space="0" w:color="auto"/>
        <w:bottom w:val="none" w:sz="0" w:space="0" w:color="auto"/>
        <w:right w:val="none" w:sz="0" w:space="0" w:color="auto"/>
      </w:divBdr>
      <w:divsChild>
        <w:div w:id="1859462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07437148">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3530774">
      <w:bodyDiv w:val="1"/>
      <w:marLeft w:val="0"/>
      <w:marRight w:val="0"/>
      <w:marTop w:val="0"/>
      <w:marBottom w:val="0"/>
      <w:divBdr>
        <w:top w:val="none" w:sz="0" w:space="0" w:color="auto"/>
        <w:left w:val="none" w:sz="0" w:space="0" w:color="auto"/>
        <w:bottom w:val="none" w:sz="0" w:space="0" w:color="auto"/>
        <w:right w:val="none" w:sz="0" w:space="0" w:color="auto"/>
      </w:divBdr>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22312077">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66641832">
      <w:bodyDiv w:val="1"/>
      <w:marLeft w:val="0"/>
      <w:marRight w:val="0"/>
      <w:marTop w:val="0"/>
      <w:marBottom w:val="0"/>
      <w:divBdr>
        <w:top w:val="none" w:sz="0" w:space="0" w:color="auto"/>
        <w:left w:val="none" w:sz="0" w:space="0" w:color="auto"/>
        <w:bottom w:val="none" w:sz="0" w:space="0" w:color="auto"/>
        <w:right w:val="none" w:sz="0" w:space="0" w:color="auto"/>
      </w:divBdr>
    </w:div>
    <w:div w:id="2068215651">
      <w:bodyDiv w:val="1"/>
      <w:marLeft w:val="0"/>
      <w:marRight w:val="0"/>
      <w:marTop w:val="0"/>
      <w:marBottom w:val="0"/>
      <w:divBdr>
        <w:top w:val="none" w:sz="0" w:space="0" w:color="auto"/>
        <w:left w:val="none" w:sz="0" w:space="0" w:color="auto"/>
        <w:bottom w:val="none" w:sz="0" w:space="0" w:color="auto"/>
        <w:right w:val="none" w:sz="0" w:space="0" w:color="auto"/>
      </w:divBdr>
    </w:div>
    <w:div w:id="2083794950">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1826037">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39034299">
      <w:bodyDiv w:val="1"/>
      <w:marLeft w:val="0"/>
      <w:marRight w:val="0"/>
      <w:marTop w:val="0"/>
      <w:marBottom w:val="0"/>
      <w:divBdr>
        <w:top w:val="none" w:sz="0" w:space="0" w:color="auto"/>
        <w:left w:val="none" w:sz="0" w:space="0" w:color="auto"/>
        <w:bottom w:val="none" w:sz="0" w:space="0" w:color="auto"/>
        <w:right w:val="none" w:sz="0" w:space="0" w:color="auto"/>
      </w:divBdr>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116023">
      <w:bodyDiv w:val="1"/>
      <w:marLeft w:val="0"/>
      <w:marRight w:val="0"/>
      <w:marTop w:val="0"/>
      <w:marBottom w:val="0"/>
      <w:divBdr>
        <w:top w:val="none" w:sz="0" w:space="0" w:color="auto"/>
        <w:left w:val="none" w:sz="0" w:space="0" w:color="auto"/>
        <w:bottom w:val="none" w:sz="0" w:space="0" w:color="auto"/>
        <w:right w:val="none" w:sz="0" w:space="0" w:color="auto"/>
      </w:divBdr>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1674</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Анжелика Агаметова</cp:lastModifiedBy>
  <cp:revision>13</cp:revision>
  <cp:lastPrinted>2021-05-14T11:01:00Z</cp:lastPrinted>
  <dcterms:created xsi:type="dcterms:W3CDTF">2022-09-05T13:53:00Z</dcterms:created>
  <dcterms:modified xsi:type="dcterms:W3CDTF">2025-09-30T11:55:00Z</dcterms:modified>
</cp:coreProperties>
</file>