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16E28AF" w:rsidR="00831D5F" w:rsidRPr="004D7FDA" w:rsidRDefault="005D68EA" w:rsidP="005D68E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D68E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«Выходные в Полоцке» из Санкт-Петербурга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F2C3F" w:rsidRPr="0035422F" w14:paraId="3EAABF29" w14:textId="77777777" w:rsidTr="00FF2C3F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D8ED" w14:textId="76F5AAFF" w:rsidR="00FF2C3F" w:rsidRPr="00FF2C3F" w:rsidRDefault="00FF2C3F" w:rsidP="00FF2C3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FF2C3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Еженедельно по пятницам.</w:t>
            </w:r>
          </w:p>
        </w:tc>
      </w:tr>
    </w:tbl>
    <w:p w14:paraId="6227375A" w14:textId="5C170A84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5D68EA" w:rsidRPr="00F85675" w14:paraId="3E6AD31B" w14:textId="77777777" w:rsidTr="0094735D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607D" w14:textId="6FA3EB88" w:rsidR="005D68EA" w:rsidRPr="004521B8" w:rsidRDefault="005D68EA" w:rsidP="005D68E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A19F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07:00 сбор группы и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стреча с гидом.</w:t>
            </w:r>
          </w:p>
          <w:p w14:paraId="30214DF8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г. Санкт-Пете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рбург в г. Псков (около 295 км)</w:t>
            </w:r>
          </w:p>
          <w:p w14:paraId="08B8EA94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Псковскому кремлю.</w:t>
            </w:r>
          </w:p>
          <w:p w14:paraId="390BEE2F" w14:textId="77777777" w:rsidR="005D68EA" w:rsidRPr="00085CE5" w:rsidRDefault="005D68EA" w:rsidP="005D6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19BD4051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13:30 обед (за доп. плату).</w:t>
            </w:r>
          </w:p>
          <w:p w14:paraId="0C592298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Пскову.</w:t>
            </w:r>
          </w:p>
          <w:p w14:paraId="5290D96A" w14:textId="77777777" w:rsidR="005D68EA" w:rsidRPr="00085CE5" w:rsidRDefault="005D68EA" w:rsidP="005D6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Псков приветливо встретит Вас панорамами старого города и набережными, достопримечательными местами Среднего города: городскими парками, храмом Василия на Горке, театром, каменными купеческими палатами, парадными городскими площадями, памятниками княгине Ольге и Александру Невскому на горе Соколихе…</w:t>
            </w:r>
          </w:p>
          <w:p w14:paraId="19F19A31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очно в 18:00 заселение в отель.</w:t>
            </w:r>
          </w:p>
          <w:p w14:paraId="64B505BE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D6A3473" w14:textId="0FAA2FDB" w:rsidR="005D68EA" w:rsidRPr="00F8567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5D68EA" w:rsidRPr="00F85675" w14:paraId="74F0EEB1" w14:textId="77777777" w:rsidTr="0094735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768C" w14:textId="3DCA0CE6" w:rsidR="005D68EA" w:rsidRPr="00072673" w:rsidRDefault="005D68EA" w:rsidP="005D68E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1C2A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D5545A3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Полоцк (около 282 км).</w:t>
            </w:r>
          </w:p>
          <w:p w14:paraId="1B5D318B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13:00 обед (з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доп. плату).</w:t>
            </w:r>
          </w:p>
          <w:p w14:paraId="6142653B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по Полоцку.</w:t>
            </w:r>
          </w:p>
          <w:p w14:paraId="4B326A11" w14:textId="77777777" w:rsidR="005D68EA" w:rsidRPr="00085CE5" w:rsidRDefault="005D68EA" w:rsidP="005D6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 xml:space="preserve">Полоцк – один из древнейших городов Белоруссии на берегу р. Западная Двина. Город часто называют музеем под открытым небом, ведь в нем сосредоточено большое количество старинных и уникальных объектов: Софийский собор, Борисов камень, </w:t>
            </w:r>
            <w:proofErr w:type="spellStart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Спасо-Ефросиньевский</w:t>
            </w:r>
            <w:proofErr w:type="spellEnd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монастырь, Домик Петра I, Лютеранская кирха и многое другое.</w:t>
            </w:r>
          </w:p>
          <w:p w14:paraId="681BDBA6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Концерт орга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нной музыки в Софийском соборе.</w:t>
            </w:r>
          </w:p>
          <w:p w14:paraId="0FC66878" w14:textId="77777777" w:rsidR="005D68EA" w:rsidRPr="002912AC" w:rsidRDefault="005D68EA" w:rsidP="005D6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>Софийский собор – памятник архитектуры середины XI – середины XVIII веков. В соборе, являющемся на данный момент музеем, сохранились фрагменты кладки ХІ века, а также практически полностью сохранился фундамент и фрески конца ХІ в. Специально для Вас в здании Белорусской святыни будет организован концерт органной музыки.</w:t>
            </w:r>
          </w:p>
          <w:p w14:paraId="49A26C0E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частного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узея средневекового рыцарства».</w:t>
            </w:r>
          </w:p>
          <w:p w14:paraId="77183238" w14:textId="77777777" w:rsidR="005D68EA" w:rsidRPr="002912AC" w:rsidRDefault="005D68EA" w:rsidP="005D6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 xml:space="preserve">Специально для всех любителей рыцарской тематики мы подготовили увлекательное путешествие в Средневековье в Музее средневекового рыцарства, где для Вас готовы приоткрыть занавес исторических событий и неразгаданных тайн прошлых лет. Музей посвящен истории жизни князя Андрея Полоцкого, правившего этими землями в XIV веке. В залах представлено обмундирование воинов Московского княжества и Золотой Орды, </w:t>
            </w:r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рыцарей Тевтонского ордена и полоцких князей, предметы быта, оружие и даже орудия пыток – в общем, атмосфера музея никого не оставит равнодушным!</w:t>
            </w:r>
          </w:p>
          <w:p w14:paraId="764B8614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самостоятельног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знакомства с городом и ужина.</w:t>
            </w:r>
          </w:p>
          <w:p w14:paraId="4A63914B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д. Коптево (около 11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км).</w:t>
            </w:r>
          </w:p>
          <w:p w14:paraId="68C9D6F7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Ориентировочно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20:30 размещение в гостинице.</w:t>
            </w:r>
          </w:p>
          <w:p w14:paraId="2248B113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7BD519E" w14:textId="59BDFC98" w:rsidR="005D68EA" w:rsidRPr="00F8567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5D68EA" w:rsidRPr="00F85675" w14:paraId="2585FB32" w14:textId="77777777" w:rsidTr="0094735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E367" w14:textId="7F063FA4" w:rsidR="005D68EA" w:rsidRDefault="005D68EA" w:rsidP="005D68E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3577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A740593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4006AF18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г. Верхнедвинск (около 60 км).</w:t>
            </w:r>
          </w:p>
          <w:p w14:paraId="5B780BA0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на </w:t>
            </w:r>
            <w:proofErr w:type="spellStart"/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Верхнедвинский</w:t>
            </w:r>
            <w:proofErr w:type="spellEnd"/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мас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лосырзавод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дегустацией сыров.</w:t>
            </w:r>
          </w:p>
          <w:p w14:paraId="2762E626" w14:textId="77777777" w:rsidR="005D68EA" w:rsidRPr="00085CE5" w:rsidRDefault="005D68EA" w:rsidP="005D6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Верхнедвинский</w:t>
            </w:r>
            <w:proofErr w:type="spellEnd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маслосырзавод</w:t>
            </w:r>
            <w:proofErr w:type="spellEnd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 xml:space="preserve"> был основан еще в 1932 году. В настоящее время на заводе производят 50 видов сыров различной жирности и сроков созревания, а также сливочное масло, производство которого в год 1000 тонн! Экскурсия по предприятию позволит проследить все этапы производства сыра: от приемки молока до его упаковки. Вам не только расскажут, но и покажут весь процесс производства этого вкусного лакомства. В окончании экскурсии Вас порадуют дегустацией сыров местного производства!</w:t>
            </w:r>
          </w:p>
          <w:p w14:paraId="1823FE4C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ыезд в г. Себеж (около 108 км).</w:t>
            </w:r>
          </w:p>
          <w:p w14:paraId="37DF6FD1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г. Себеж.</w:t>
            </w:r>
          </w:p>
          <w:p w14:paraId="11D18656" w14:textId="77777777" w:rsidR="005D68EA" w:rsidRPr="002912AC" w:rsidRDefault="005D68EA" w:rsidP="005D68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 xml:space="preserve">Себеж – пограничный город, не раз переходивший из рук в руки, но сохранивший историческую застройку. Здесь можно увидеть костёл XVI века, полюбоваться просторами </w:t>
            </w:r>
            <w:proofErr w:type="spellStart"/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>Себежского</w:t>
            </w:r>
            <w:proofErr w:type="spellEnd"/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 xml:space="preserve"> озера с Замковой горы, пройтись по улице XIX века, подняться на редут Петра, услышать много интересных историй.</w:t>
            </w:r>
          </w:p>
          <w:p w14:paraId="2E1B49D1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14:00 обед (за доп. плату).</w:t>
            </w:r>
          </w:p>
          <w:p w14:paraId="67EB8FB8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г. Санкт-Петербург (около 470 км)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2F579E8" w14:textId="77777777" w:rsidR="005D68EA" w:rsidRPr="00085CE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 23:00–00:00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звращение в г. Санкт-Петербург.</w:t>
            </w:r>
          </w:p>
          <w:p w14:paraId="3B6B7C22" w14:textId="2E52A0FC" w:rsidR="005D68EA" w:rsidRPr="00F85675" w:rsidRDefault="005D68EA" w:rsidP="005D68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5C4092C9" w:rsidR="006846D7" w:rsidRPr="0094735D" w:rsidRDefault="006846D7" w:rsidP="00EF54A7">
      <w:pPr>
        <w:spacing w:after="0" w:line="240" w:lineRule="auto"/>
        <w:rPr>
          <w:rFonts w:ascii="Times New Roman" w:hAnsi="Times New Roman"/>
          <w:b/>
          <w:bCs/>
          <w:sz w:val="20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127257A5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5306" w:type="pct"/>
        <w:tblInd w:w="-572" w:type="dxa"/>
        <w:tblLook w:val="04A0" w:firstRow="1" w:lastRow="0" w:firstColumn="1" w:lastColumn="0" w:noHBand="0" w:noVBand="1"/>
      </w:tblPr>
      <w:tblGrid>
        <w:gridCol w:w="1580"/>
        <w:gridCol w:w="1393"/>
        <w:gridCol w:w="1392"/>
        <w:gridCol w:w="1392"/>
        <w:gridCol w:w="1392"/>
        <w:gridCol w:w="1392"/>
        <w:gridCol w:w="1376"/>
      </w:tblGrid>
      <w:tr w:rsidR="00E97EA5" w14:paraId="3608A729" w14:textId="77777777" w:rsidTr="005D68EA">
        <w:tc>
          <w:tcPr>
            <w:tcW w:w="796" w:type="pct"/>
            <w:vMerge w:val="restart"/>
            <w:shd w:val="clear" w:color="auto" w:fill="F2F2F2" w:themeFill="background1" w:themeFillShade="F2"/>
            <w:vAlign w:val="center"/>
          </w:tcPr>
          <w:p w14:paraId="66A23EE9" w14:textId="77777777" w:rsidR="00E97EA5" w:rsidRPr="0094735D" w:rsidRDefault="00E97EA5" w:rsidP="0094735D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94735D">
              <w:rPr>
                <w:b/>
                <w:bCs/>
                <w:sz w:val="22"/>
                <w:szCs w:val="22"/>
                <w:lang w:val="ru-RU"/>
              </w:rPr>
              <w:t>Размещение</w:t>
            </w:r>
          </w:p>
        </w:tc>
        <w:tc>
          <w:tcPr>
            <w:tcW w:w="4204" w:type="pct"/>
            <w:gridSpan w:val="6"/>
            <w:shd w:val="clear" w:color="auto" w:fill="F2F2F2" w:themeFill="background1" w:themeFillShade="F2"/>
            <w:vAlign w:val="center"/>
          </w:tcPr>
          <w:p w14:paraId="79546737" w14:textId="77777777" w:rsidR="00E97EA5" w:rsidRPr="0094735D" w:rsidRDefault="00E97EA5" w:rsidP="0094735D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4735D">
              <w:rPr>
                <w:b/>
                <w:bCs/>
                <w:sz w:val="22"/>
                <w:szCs w:val="22"/>
                <w:lang w:val="ru-RU"/>
              </w:rPr>
              <w:t>Количество участников</w:t>
            </w:r>
          </w:p>
        </w:tc>
      </w:tr>
      <w:tr w:rsidR="0094735D" w14:paraId="28C79671" w14:textId="77777777" w:rsidTr="005D68EA">
        <w:tc>
          <w:tcPr>
            <w:tcW w:w="796" w:type="pct"/>
            <w:vMerge/>
            <w:shd w:val="clear" w:color="auto" w:fill="F2F2F2" w:themeFill="background1" w:themeFillShade="F2"/>
            <w:vAlign w:val="center"/>
          </w:tcPr>
          <w:p w14:paraId="0501A53E" w14:textId="77777777" w:rsidR="0094735D" w:rsidRPr="0094735D" w:rsidRDefault="0094735D" w:rsidP="0094735D">
            <w:pPr>
              <w:pStyle w:val="af"/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2F2F2" w:themeFill="background1" w:themeFillShade="F2"/>
          </w:tcPr>
          <w:p w14:paraId="7356FA32" w14:textId="77777777" w:rsidR="0094735D" w:rsidRPr="0094735D" w:rsidRDefault="0094735D" w:rsidP="00947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735D">
              <w:rPr>
                <w:rFonts w:ascii="Times New Roman" w:hAnsi="Times New Roman"/>
                <w:b/>
                <w:bCs/>
              </w:rPr>
              <w:t xml:space="preserve">При группе не менее </w:t>
            </w:r>
          </w:p>
          <w:p w14:paraId="2B2CEABB" w14:textId="6AC9359D" w:rsidR="0094735D" w:rsidRPr="0094735D" w:rsidRDefault="0094735D" w:rsidP="0094735D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4735D">
              <w:rPr>
                <w:b/>
                <w:bCs/>
                <w:sz w:val="22"/>
                <w:szCs w:val="22"/>
              </w:rPr>
              <w:t xml:space="preserve">16 +1 </w:t>
            </w:r>
          </w:p>
        </w:tc>
        <w:tc>
          <w:tcPr>
            <w:tcW w:w="702" w:type="pct"/>
            <w:shd w:val="clear" w:color="auto" w:fill="F2F2F2" w:themeFill="background1" w:themeFillShade="F2"/>
          </w:tcPr>
          <w:p w14:paraId="52302187" w14:textId="77777777" w:rsidR="0094735D" w:rsidRPr="0094735D" w:rsidRDefault="0094735D" w:rsidP="00947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735D">
              <w:rPr>
                <w:rFonts w:ascii="Times New Roman" w:hAnsi="Times New Roman"/>
                <w:b/>
                <w:bCs/>
              </w:rPr>
              <w:t xml:space="preserve">При группе не менее </w:t>
            </w:r>
          </w:p>
          <w:p w14:paraId="7535CC0A" w14:textId="1B8318B4" w:rsidR="0094735D" w:rsidRPr="0094735D" w:rsidRDefault="0094735D" w:rsidP="0094735D">
            <w:pPr>
              <w:pStyle w:val="af"/>
              <w:tabs>
                <w:tab w:val="left" w:pos="426"/>
              </w:tabs>
              <w:ind w:right="-1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4735D">
              <w:rPr>
                <w:b/>
                <w:bCs/>
                <w:sz w:val="22"/>
                <w:szCs w:val="22"/>
              </w:rPr>
              <w:t>20 +1</w:t>
            </w:r>
          </w:p>
        </w:tc>
        <w:tc>
          <w:tcPr>
            <w:tcW w:w="702" w:type="pct"/>
            <w:shd w:val="clear" w:color="auto" w:fill="F2F2F2" w:themeFill="background1" w:themeFillShade="F2"/>
          </w:tcPr>
          <w:p w14:paraId="2897155F" w14:textId="77777777" w:rsidR="0094735D" w:rsidRPr="0094735D" w:rsidRDefault="0094735D" w:rsidP="00947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735D">
              <w:rPr>
                <w:rFonts w:ascii="Times New Roman" w:hAnsi="Times New Roman"/>
                <w:b/>
                <w:bCs/>
              </w:rPr>
              <w:t xml:space="preserve">При группе не менее </w:t>
            </w:r>
          </w:p>
          <w:p w14:paraId="2BE1A01C" w14:textId="471BA777" w:rsidR="0094735D" w:rsidRPr="0094735D" w:rsidRDefault="0094735D" w:rsidP="0094735D">
            <w:pPr>
              <w:pStyle w:val="af"/>
              <w:tabs>
                <w:tab w:val="left" w:pos="426"/>
              </w:tabs>
              <w:ind w:left="-56" w:right="-8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4735D">
              <w:rPr>
                <w:b/>
                <w:bCs/>
                <w:sz w:val="22"/>
                <w:szCs w:val="22"/>
              </w:rPr>
              <w:t>25 + 2</w:t>
            </w:r>
          </w:p>
        </w:tc>
        <w:tc>
          <w:tcPr>
            <w:tcW w:w="702" w:type="pct"/>
            <w:shd w:val="clear" w:color="auto" w:fill="F2F2F2" w:themeFill="background1" w:themeFillShade="F2"/>
          </w:tcPr>
          <w:p w14:paraId="5CCB43B7" w14:textId="77777777" w:rsidR="0094735D" w:rsidRPr="0094735D" w:rsidRDefault="0094735D" w:rsidP="00947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735D">
              <w:rPr>
                <w:rFonts w:ascii="Times New Roman" w:hAnsi="Times New Roman"/>
                <w:b/>
                <w:bCs/>
              </w:rPr>
              <w:t xml:space="preserve">При группе не менее </w:t>
            </w:r>
          </w:p>
          <w:p w14:paraId="09C80B0C" w14:textId="7CF1B55E" w:rsidR="0094735D" w:rsidRPr="0094735D" w:rsidRDefault="0094735D" w:rsidP="0094735D">
            <w:pPr>
              <w:pStyle w:val="af"/>
              <w:tabs>
                <w:tab w:val="left" w:pos="426"/>
              </w:tabs>
              <w:ind w:left="-144"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4735D">
              <w:rPr>
                <w:b/>
                <w:bCs/>
                <w:sz w:val="22"/>
                <w:szCs w:val="22"/>
              </w:rPr>
              <w:t>30 + 2</w:t>
            </w:r>
          </w:p>
        </w:tc>
        <w:tc>
          <w:tcPr>
            <w:tcW w:w="702" w:type="pct"/>
            <w:shd w:val="clear" w:color="auto" w:fill="F2F2F2" w:themeFill="background1" w:themeFillShade="F2"/>
          </w:tcPr>
          <w:p w14:paraId="1127633D" w14:textId="77777777" w:rsidR="0094735D" w:rsidRPr="0094735D" w:rsidRDefault="0094735D" w:rsidP="00947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735D">
              <w:rPr>
                <w:rFonts w:ascii="Times New Roman" w:hAnsi="Times New Roman"/>
                <w:b/>
                <w:bCs/>
              </w:rPr>
              <w:t xml:space="preserve">При группе не менее </w:t>
            </w:r>
          </w:p>
          <w:p w14:paraId="5A5C79AA" w14:textId="2F16CF29" w:rsidR="0094735D" w:rsidRPr="0094735D" w:rsidRDefault="0094735D" w:rsidP="0094735D">
            <w:pPr>
              <w:pStyle w:val="af"/>
              <w:tabs>
                <w:tab w:val="left" w:pos="426"/>
              </w:tabs>
              <w:ind w:left="-75" w:right="-4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4735D">
              <w:rPr>
                <w:b/>
                <w:bCs/>
                <w:sz w:val="22"/>
                <w:szCs w:val="22"/>
              </w:rPr>
              <w:t>35 + 2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14:paraId="03D50718" w14:textId="77777777" w:rsidR="0094735D" w:rsidRPr="0094735D" w:rsidRDefault="0094735D" w:rsidP="00947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735D">
              <w:rPr>
                <w:rFonts w:ascii="Times New Roman" w:hAnsi="Times New Roman"/>
                <w:b/>
                <w:bCs/>
              </w:rPr>
              <w:t xml:space="preserve">При группе не менее </w:t>
            </w:r>
          </w:p>
          <w:p w14:paraId="28B45257" w14:textId="1E7DCE35" w:rsidR="0094735D" w:rsidRPr="0094735D" w:rsidRDefault="0094735D" w:rsidP="0094735D">
            <w:pPr>
              <w:pStyle w:val="af"/>
              <w:tabs>
                <w:tab w:val="left" w:pos="426"/>
              </w:tabs>
              <w:ind w:left="-164" w:right="-11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4735D">
              <w:rPr>
                <w:b/>
                <w:bCs/>
                <w:sz w:val="22"/>
                <w:szCs w:val="22"/>
              </w:rPr>
              <w:t>40 + 2</w:t>
            </w:r>
          </w:p>
        </w:tc>
      </w:tr>
      <w:tr w:rsidR="005D68EA" w14:paraId="7131752F" w14:textId="77777777" w:rsidTr="005D68EA">
        <w:tc>
          <w:tcPr>
            <w:tcW w:w="796" w:type="pct"/>
            <w:vAlign w:val="center"/>
          </w:tcPr>
          <w:p w14:paraId="634A330B" w14:textId="77777777" w:rsidR="005D68EA" w:rsidRPr="0094735D" w:rsidRDefault="005D68EA" w:rsidP="005D68EA">
            <w:pPr>
              <w:pStyle w:val="af"/>
              <w:tabs>
                <w:tab w:val="left" w:pos="426"/>
              </w:tabs>
              <w:rPr>
                <w:sz w:val="24"/>
                <w:szCs w:val="22"/>
                <w:lang w:val="ru-RU"/>
              </w:rPr>
            </w:pPr>
            <w:bookmarkStart w:id="4" w:name="_GoBack" w:colFirst="6" w:colLast="6"/>
            <w:r w:rsidRPr="0094735D">
              <w:rPr>
                <w:sz w:val="24"/>
                <w:szCs w:val="22"/>
                <w:lang w:val="ru-RU"/>
              </w:rPr>
              <w:t>2-местное,</w:t>
            </w:r>
          </w:p>
          <w:p w14:paraId="0BE347CB" w14:textId="514BC826" w:rsidR="005D68EA" w:rsidRPr="0094735D" w:rsidRDefault="005D68EA" w:rsidP="005D68EA">
            <w:pPr>
              <w:pStyle w:val="af"/>
              <w:tabs>
                <w:tab w:val="left" w:pos="426"/>
              </w:tabs>
              <w:rPr>
                <w:b/>
                <w:bCs/>
                <w:sz w:val="24"/>
                <w:szCs w:val="22"/>
                <w:lang w:val="ru-RU"/>
              </w:rPr>
            </w:pPr>
            <w:r w:rsidRPr="0094735D">
              <w:rPr>
                <w:sz w:val="24"/>
                <w:szCs w:val="22"/>
                <w:lang w:val="ru-RU"/>
              </w:rPr>
              <w:t>3-местное размещение</w:t>
            </w:r>
          </w:p>
        </w:tc>
        <w:tc>
          <w:tcPr>
            <w:tcW w:w="702" w:type="pct"/>
            <w:vAlign w:val="center"/>
          </w:tcPr>
          <w:p w14:paraId="2945E8F3" w14:textId="2A4F42F1" w:rsidR="005D68EA" w:rsidRPr="005D68EA" w:rsidRDefault="005D68EA" w:rsidP="005D68EA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5D68EA">
              <w:rPr>
                <w:b/>
                <w:sz w:val="24"/>
              </w:rPr>
              <w:t>21 300</w:t>
            </w:r>
          </w:p>
        </w:tc>
        <w:tc>
          <w:tcPr>
            <w:tcW w:w="702" w:type="pct"/>
            <w:vAlign w:val="center"/>
          </w:tcPr>
          <w:p w14:paraId="7A068093" w14:textId="35DE508B" w:rsidR="005D68EA" w:rsidRPr="005D68EA" w:rsidRDefault="005D68EA" w:rsidP="005D68EA">
            <w:pPr>
              <w:pStyle w:val="af"/>
              <w:tabs>
                <w:tab w:val="left" w:pos="426"/>
              </w:tabs>
              <w:ind w:right="-1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5D68EA">
              <w:rPr>
                <w:b/>
                <w:sz w:val="24"/>
              </w:rPr>
              <w:t>20 850</w:t>
            </w:r>
          </w:p>
        </w:tc>
        <w:tc>
          <w:tcPr>
            <w:tcW w:w="702" w:type="pct"/>
            <w:vAlign w:val="center"/>
          </w:tcPr>
          <w:p w14:paraId="667F807C" w14:textId="0FAD5E9C" w:rsidR="005D68EA" w:rsidRPr="005D68EA" w:rsidRDefault="005D68EA" w:rsidP="005D68EA">
            <w:pPr>
              <w:pStyle w:val="af"/>
              <w:tabs>
                <w:tab w:val="left" w:pos="426"/>
              </w:tabs>
              <w:ind w:left="-56" w:right="-82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5D68EA">
              <w:rPr>
                <w:b/>
                <w:sz w:val="24"/>
              </w:rPr>
              <w:t>18 400</w:t>
            </w:r>
          </w:p>
        </w:tc>
        <w:tc>
          <w:tcPr>
            <w:tcW w:w="702" w:type="pct"/>
            <w:vAlign w:val="center"/>
          </w:tcPr>
          <w:p w14:paraId="44710344" w14:textId="4553AB51" w:rsidR="005D68EA" w:rsidRPr="005D68EA" w:rsidRDefault="005D68EA" w:rsidP="005D68EA">
            <w:pPr>
              <w:pStyle w:val="af"/>
              <w:tabs>
                <w:tab w:val="left" w:pos="426"/>
              </w:tabs>
              <w:ind w:left="-144"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5D68EA">
              <w:rPr>
                <w:b/>
                <w:sz w:val="24"/>
              </w:rPr>
              <w:t>16 515</w:t>
            </w:r>
          </w:p>
        </w:tc>
        <w:tc>
          <w:tcPr>
            <w:tcW w:w="702" w:type="pct"/>
            <w:vAlign w:val="center"/>
          </w:tcPr>
          <w:p w14:paraId="3E9728F6" w14:textId="717B3071" w:rsidR="005D68EA" w:rsidRPr="005D68EA" w:rsidRDefault="005D68EA" w:rsidP="005D68EA">
            <w:pPr>
              <w:pStyle w:val="af"/>
              <w:tabs>
                <w:tab w:val="left" w:pos="426"/>
              </w:tabs>
              <w:ind w:left="-75" w:right="-47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5D68EA">
              <w:rPr>
                <w:b/>
                <w:sz w:val="24"/>
              </w:rPr>
              <w:t>15 170</w:t>
            </w:r>
          </w:p>
        </w:tc>
        <w:tc>
          <w:tcPr>
            <w:tcW w:w="695" w:type="pct"/>
            <w:vAlign w:val="center"/>
          </w:tcPr>
          <w:p w14:paraId="480B365D" w14:textId="40E9E5C2" w:rsidR="005D68EA" w:rsidRPr="005D68EA" w:rsidRDefault="005D68EA" w:rsidP="005D68EA">
            <w:pPr>
              <w:pStyle w:val="af"/>
              <w:tabs>
                <w:tab w:val="left" w:pos="426"/>
              </w:tabs>
              <w:ind w:left="-164" w:right="-115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5D68EA">
              <w:rPr>
                <w:b/>
                <w:sz w:val="24"/>
              </w:rPr>
              <w:t>14 040</w:t>
            </w:r>
          </w:p>
        </w:tc>
      </w:tr>
      <w:bookmarkEnd w:id="4"/>
    </w:tbl>
    <w:p w14:paraId="1F06C04A" w14:textId="75A8AEAA" w:rsidR="006A60A3" w:rsidRPr="0094735D" w:rsidRDefault="006A60A3" w:rsidP="00AC77BF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B83C53C" w14:textId="77777777" w:rsidR="005D68EA" w:rsidRPr="005D68EA" w:rsidRDefault="005D68EA" w:rsidP="005D68EA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59325082" w14:textId="77777777" w:rsidR="005D68EA" w:rsidRPr="005D68EA" w:rsidRDefault="005D68EA" w:rsidP="005D68EA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 звезды в г. Пскове и д. Коптево;</w:t>
      </w:r>
    </w:p>
    <w:p w14:paraId="7A477087" w14:textId="77777777" w:rsidR="005D68EA" w:rsidRPr="005D68EA" w:rsidRDefault="005D68EA" w:rsidP="005D68EA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21B4DB10" w14:textId="77777777" w:rsidR="005D68EA" w:rsidRPr="005D68EA" w:rsidRDefault="005D68EA" w:rsidP="005D68EA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завтраки.</w:t>
      </w:r>
    </w:p>
    <w:p w14:paraId="67A3FDBC" w14:textId="321547E7" w:rsidR="00915CD8" w:rsidRPr="005D68EA" w:rsidRDefault="005D68EA" w:rsidP="005D68EA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983830A" w14:textId="77777777" w:rsidR="005D68EA" w:rsidRPr="005D68EA" w:rsidRDefault="005D68EA" w:rsidP="005D68EA">
      <w:pPr>
        <w:pStyle w:val="af0"/>
        <w:numPr>
          <w:ilvl w:val="0"/>
          <w:numId w:val="31"/>
        </w:numPr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обед – 600 руб./шт. (в том числе для сопровождающих);</w:t>
      </w:r>
    </w:p>
    <w:p w14:paraId="5F4EB8AE" w14:textId="7BA52E90" w:rsidR="0094735D" w:rsidRDefault="005D68EA" w:rsidP="005D68EA">
      <w:pPr>
        <w:pStyle w:val="af0"/>
        <w:numPr>
          <w:ilvl w:val="0"/>
          <w:numId w:val="31"/>
        </w:numPr>
        <w:spacing w:after="0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300 руб./чел.</w:t>
      </w:r>
    </w:p>
    <w:p w14:paraId="0AF84B6B" w14:textId="77777777" w:rsidR="005D68EA" w:rsidRPr="005D68EA" w:rsidRDefault="005D68EA" w:rsidP="005D68EA">
      <w:pPr>
        <w:spacing w:after="0"/>
        <w:ind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B8080C2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BD8571C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b/>
          <w:color w:val="000000"/>
          <w:szCs w:val="24"/>
          <w:lang w:eastAsia="ru-RU"/>
        </w:rPr>
        <w:t>На территории Беларуси возможна оплата картой МИР (не везде).</w:t>
      </w:r>
    </w:p>
    <w:p w14:paraId="3592B5B3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b/>
          <w:color w:val="000000"/>
          <w:szCs w:val="24"/>
          <w:lang w:eastAsia="ru-RU"/>
        </w:rPr>
        <w:t>Необходимо иметь при себе достаточное количество наличных денежных средств (российские рубли) для обмена в белорусскую валюту на месте, поскольку не везде есть возможность оплаты российской картой МИР!</w:t>
      </w:r>
    </w:p>
    <w:p w14:paraId="5851567D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36FD7AC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34B1A84B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1E9211AD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4BCD7D0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3BB028B8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Республике Беларусь.</w:t>
      </w:r>
    </w:p>
    <w:p w14:paraId="7016F2BB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3B6AF29C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0EA1C1F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04595C0" w14:textId="77777777" w:rsidR="005D68EA" w:rsidRPr="005D68EA" w:rsidRDefault="005D68EA" w:rsidP="005D68EA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88E9AFB" w14:textId="77777777" w:rsidR="005D68EA" w:rsidRPr="005D68EA" w:rsidRDefault="005D68EA" w:rsidP="005D68E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B3ED0D0" w:rsidR="00072673" w:rsidRPr="005D68EA" w:rsidRDefault="005D68EA" w:rsidP="005D68E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D68E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5D68EA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18D2B" w14:textId="77777777" w:rsidR="00D819D8" w:rsidRDefault="00D819D8" w:rsidP="00CD1C11">
      <w:pPr>
        <w:spacing w:after="0" w:line="240" w:lineRule="auto"/>
      </w:pPr>
      <w:r>
        <w:separator/>
      </w:r>
    </w:p>
  </w:endnote>
  <w:endnote w:type="continuationSeparator" w:id="0">
    <w:p w14:paraId="430A1215" w14:textId="77777777" w:rsidR="00D819D8" w:rsidRDefault="00D819D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C3F52" w14:textId="77777777" w:rsidR="00D819D8" w:rsidRDefault="00D819D8" w:rsidP="00CD1C11">
      <w:pPr>
        <w:spacing w:after="0" w:line="240" w:lineRule="auto"/>
      </w:pPr>
      <w:r>
        <w:separator/>
      </w:r>
    </w:p>
  </w:footnote>
  <w:footnote w:type="continuationSeparator" w:id="0">
    <w:p w14:paraId="4B126DD0" w14:textId="77777777" w:rsidR="00D819D8" w:rsidRDefault="00D819D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D68EA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0C8A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65F15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35D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19D8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2C3F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2022-03-02T11:31:00Z</dcterms:created>
  <dcterms:modified xsi:type="dcterms:W3CDTF">2024-02-26T10:47:00Z</dcterms:modified>
</cp:coreProperties>
</file>