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D1197C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39799FD1" w:rsidR="00831D5F" w:rsidRPr="00976740" w:rsidRDefault="00D1197C" w:rsidP="0019330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D1197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Город-герой Волгоград</w:t>
            </w:r>
            <w:r w:rsidR="00223D37" w:rsidRPr="00223D3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19330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4</w:t>
            </w:r>
            <w:r w:rsidR="00223D37" w:rsidRPr="00223D3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 </w:t>
            </w:r>
            <w:r w:rsidR="00223D3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7E041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(</w:t>
            </w:r>
            <w:r w:rsidR="006D0CD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6D0CDF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BFE81E0" w:rsidR="000E2BE5" w:rsidRPr="004A1DC1" w:rsidRDefault="0093259B" w:rsidP="004A1DC1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D1197C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844D" w14:textId="77777777" w:rsidR="000917F5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64D93298" w14:textId="69AE08FF" w:rsidR="000E2BE5" w:rsidRPr="000E2BE5" w:rsidRDefault="000E2BE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DD15" w14:textId="069F546D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08:00 прибыт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ие в Волгоград, встреча группы.</w:t>
            </w:r>
          </w:p>
          <w:p w14:paraId="13296510" w14:textId="2976965E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города.</w:t>
            </w:r>
          </w:p>
          <w:p w14:paraId="24E518D7" w14:textId="7458A23B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09:00 посещение «Историко-мемориальный комплекс «Героям Сталинградс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кой битвы» на Мамаевом кургане.</w:t>
            </w:r>
          </w:p>
          <w:p w14:paraId="297DEAD3" w14:textId="0754AE1E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Солдатского поля.</w:t>
            </w:r>
          </w:p>
          <w:p w14:paraId="340961B2" w14:textId="1728EBFF" w:rsidR="0019330B" w:rsidRPr="0019330B" w:rsidRDefault="0019330B" w:rsidP="001933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Cs/>
                <w:lang w:eastAsia="ru-RU"/>
              </w:rPr>
              <w:t>Поле рядом с селом Орловка, длиной в 20 км и шириной 5-7 км в 1942 году превратилось в оборонительный рубеж войск 62-й Армии (с 23 августа по 8 октября 1942 г.), удерживавших наступление в</w:t>
            </w:r>
            <w:r w:rsidRPr="0019330B">
              <w:rPr>
                <w:rFonts w:ascii="Times New Roman" w:eastAsia="Times New Roman" w:hAnsi="Times New Roman"/>
                <w:bCs/>
                <w:lang w:eastAsia="ru-RU"/>
              </w:rPr>
              <w:t>ойск Вермахта под Сталинградом.</w:t>
            </w:r>
          </w:p>
          <w:p w14:paraId="7C9F25F0" w14:textId="17F25242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13:00 обед в кафе города.</w:t>
            </w:r>
          </w:p>
          <w:p w14:paraId="32A977F1" w14:textId="2E3BD44E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14:00 посещение Музея-п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анорамы «Сталинградская битва».</w:t>
            </w:r>
          </w:p>
          <w:p w14:paraId="6B2BBE03" w14:textId="3B534D64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«Город-герой Волгоград»: осмотр экспозиции «Оружие Победы», дом сержан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та Павлова, мельница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Гергардта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D2B9C3E" w14:textId="1DD84EEC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16:00 око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нчание экскурсионной программы.</w:t>
            </w:r>
          </w:p>
          <w:p w14:paraId="3643CFD9" w14:textId="0E588868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Заселение в отель.</w:t>
            </w:r>
          </w:p>
          <w:p w14:paraId="53FC55C4" w14:textId="4093B1D6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Ужин в кафе или отеле (за доп. плат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у).</w:t>
            </w:r>
          </w:p>
          <w:p w14:paraId="65E8BC16" w14:textId="7D1A397A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  <w:p w14:paraId="33E8D4C1" w14:textId="2C848D08" w:rsidR="003B3D19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Cs/>
                <w:i/>
                <w:lang w:eastAsia="ru-RU"/>
              </w:rPr>
              <w:t>Время работы транспорта: 08:00–16:00.</w:t>
            </w:r>
          </w:p>
        </w:tc>
      </w:tr>
      <w:tr w:rsidR="003B3D19" w:rsidRPr="0035422F" w14:paraId="7A0D1C4C" w14:textId="77777777" w:rsidTr="00D1197C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EBC3" w14:textId="51E7E260" w:rsidR="003B3D19" w:rsidRDefault="003B3D19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4381" w14:textId="1A2E76B4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37533E60" w14:textId="5C53E96A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10:00 выезд из от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еля на общественном транспорте.</w:t>
            </w:r>
          </w:p>
          <w:p w14:paraId="24A3E8D6" w14:textId="12A11873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10:30 обзорная экскурсия.</w:t>
            </w:r>
          </w:p>
          <w:p w14:paraId="036C9706" w14:textId="18D731E0" w:rsidR="0019330B" w:rsidRPr="0019330B" w:rsidRDefault="0019330B" w:rsidP="001933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Cs/>
                <w:lang w:eastAsia="ru-RU"/>
              </w:rPr>
              <w:t>Центральная набережная, Аллея Героев – волгоградский Арбат, мемориальный сквер, площадь Павших Борцов</w:t>
            </w:r>
            <w:r w:rsidRPr="0019330B">
              <w:rPr>
                <w:rFonts w:ascii="Times New Roman" w:eastAsia="Times New Roman" w:hAnsi="Times New Roman"/>
                <w:bCs/>
                <w:lang w:eastAsia="ru-RU"/>
              </w:rPr>
              <w:t>, памятник Александру Невскому.</w:t>
            </w:r>
          </w:p>
          <w:p w14:paraId="7584E57D" w14:textId="255CCA4C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12:00 экскурсия в Мемориально-исторический музей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 интерактивным представлением.</w:t>
            </w:r>
          </w:p>
          <w:p w14:paraId="682F5C48" w14:textId="18FC2A8F" w:rsidR="0019330B" w:rsidRPr="0019330B" w:rsidRDefault="0019330B" w:rsidP="001933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Cs/>
                <w:lang w:eastAsia="ru-RU"/>
              </w:rPr>
              <w:t xml:space="preserve">Это единственный музей Южного федерального округа, посвящённый событиям Гражданской войны. Здесь, в здании 1903 года постройки, расположенном почти в самом центре Волгограда у Привокзальной площади, в пяти комнатах располагается уникальная экспозиция. В мемориально-историческом музее можно увидеть такие предметы, как телеграфный аппарат, который в 20-х годах прошлого века находился в здании Военного Совета </w:t>
            </w:r>
            <w:proofErr w:type="gramStart"/>
            <w:r w:rsidRPr="0019330B">
              <w:rPr>
                <w:rFonts w:ascii="Times New Roman" w:eastAsia="Times New Roman" w:hAnsi="Times New Roman"/>
                <w:bCs/>
                <w:lang w:eastAsia="ru-RU"/>
              </w:rPr>
              <w:t>Северо-Кавказского</w:t>
            </w:r>
            <w:proofErr w:type="gramEnd"/>
            <w:r w:rsidRPr="0019330B">
              <w:rPr>
                <w:rFonts w:ascii="Times New Roman" w:eastAsia="Times New Roman" w:hAnsi="Times New Roman"/>
                <w:bCs/>
                <w:lang w:eastAsia="ru-RU"/>
              </w:rPr>
              <w:t xml:space="preserve"> военного округа, пулемётная тачанка, состоявшая на вооружении Красной армии, модель бронепоезда, часть которого вы</w:t>
            </w:r>
            <w:r w:rsidRPr="0019330B">
              <w:rPr>
                <w:rFonts w:ascii="Times New Roman" w:eastAsia="Times New Roman" w:hAnsi="Times New Roman"/>
                <w:bCs/>
                <w:lang w:eastAsia="ru-RU"/>
              </w:rPr>
              <w:t>полнена в натуральную величину.</w:t>
            </w:r>
          </w:p>
          <w:p w14:paraId="5F63C0CC" w14:textId="70DE31E0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13:30 обед в кафе города.</w:t>
            </w:r>
          </w:p>
          <w:p w14:paraId="35BCDD05" w14:textId="05FA5D69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15:00 часовая прогулка на теплоходе по р. Вол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га (за доп. плату, по желанию).</w:t>
            </w:r>
          </w:p>
          <w:p w14:paraId="758FEC19" w14:textId="1CD04DD8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16:00 окончание экскурсионной программы. Отправление в от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ель на общественном транспорте.</w:t>
            </w:r>
          </w:p>
          <w:p w14:paraId="1058EA8B" w14:textId="37BEB18D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Ужин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кафе или отеле (за доп. плату).</w:t>
            </w:r>
          </w:p>
          <w:p w14:paraId="04576077" w14:textId="07292218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Ночь в отеле.</w:t>
            </w:r>
          </w:p>
          <w:p w14:paraId="71DE591A" w14:textId="271C63B0" w:rsidR="003B3D19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3B3D19" w:rsidRPr="0035422F" w14:paraId="04B50F28" w14:textId="77777777" w:rsidTr="00D1197C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F6BB" w14:textId="0D25D9EF" w:rsidR="003B3D19" w:rsidRDefault="003B3D19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F677" w14:textId="1D414BC6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47B38E23" w14:textId="656CDF58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10:00 автобусная 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скурсия город-спутник Волжский.</w:t>
            </w:r>
          </w:p>
          <w:p w14:paraId="6D6E96C2" w14:textId="368AE20F" w:rsidR="0019330B" w:rsidRPr="0019330B" w:rsidRDefault="0019330B" w:rsidP="001933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Cs/>
                <w:lang w:eastAsia="ru-RU"/>
              </w:rPr>
              <w:t xml:space="preserve">Город, в котором сошлись четыре времени – стоянка неандертальцев, золотоордынский город </w:t>
            </w:r>
            <w:proofErr w:type="spellStart"/>
            <w:r w:rsidRPr="0019330B">
              <w:rPr>
                <w:rFonts w:ascii="Times New Roman" w:eastAsia="Times New Roman" w:hAnsi="Times New Roman"/>
                <w:bCs/>
                <w:lang w:eastAsia="ru-RU"/>
              </w:rPr>
              <w:t>Тартанлы</w:t>
            </w:r>
            <w:proofErr w:type="spellEnd"/>
            <w:r w:rsidRPr="0019330B">
              <w:rPr>
                <w:rFonts w:ascii="Times New Roman" w:eastAsia="Times New Roman" w:hAnsi="Times New Roman"/>
                <w:bCs/>
                <w:lang w:eastAsia="ru-RU"/>
              </w:rPr>
              <w:t>, город ВОВ, «Великая стройка коммунизма» – Волжская ГЭС (с проездом по плотине), прогу</w:t>
            </w:r>
            <w:r w:rsidRPr="0019330B">
              <w:rPr>
                <w:rFonts w:ascii="Times New Roman" w:eastAsia="Times New Roman" w:hAnsi="Times New Roman"/>
                <w:bCs/>
                <w:lang w:eastAsia="ru-RU"/>
              </w:rPr>
              <w:t>лка по парку в городе Волжский.</w:t>
            </w:r>
          </w:p>
          <w:p w14:paraId="2E2F68B1" w14:textId="2751EE01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Возвращение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 танцующему мосту в Волгоград</w:t>
            </w: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через Волго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Ахтубинскую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пойму.</w:t>
            </w:r>
          </w:p>
          <w:p w14:paraId="26AD17C9" w14:textId="0D246AAB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14:00 обед в кафе города.</w:t>
            </w:r>
          </w:p>
          <w:p w14:paraId="27D2DAC1" w14:textId="712A0C8A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15:00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Краеведческого музея.</w:t>
            </w:r>
          </w:p>
          <w:p w14:paraId="42269CCC" w14:textId="4A662C7A" w:rsidR="0019330B" w:rsidRPr="0019330B" w:rsidRDefault="0019330B" w:rsidP="001933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Cs/>
                <w:lang w:eastAsia="ru-RU"/>
              </w:rPr>
              <w:t>Музейное собрание насчитывает более 170 тыс. единиц хранения, среди которых музейные предметы, являющиеся уникальными памя</w:t>
            </w:r>
            <w:r w:rsidRPr="0019330B">
              <w:rPr>
                <w:rFonts w:ascii="Times New Roman" w:eastAsia="Times New Roman" w:hAnsi="Times New Roman"/>
                <w:bCs/>
                <w:lang w:eastAsia="ru-RU"/>
              </w:rPr>
              <w:t>тниками природы и истории края.</w:t>
            </w:r>
          </w:p>
          <w:p w14:paraId="3ECBF42D" w14:textId="3F84EF31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16:00 отправление в от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ель на общественном транспорте.</w:t>
            </w:r>
          </w:p>
          <w:p w14:paraId="488FBD85" w14:textId="4274BD34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Ужин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кафе или отеле (за доп. плату).</w:t>
            </w:r>
          </w:p>
          <w:p w14:paraId="703D841C" w14:textId="671908D7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  <w:p w14:paraId="504F13BD" w14:textId="03022C13" w:rsidR="003B3D19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proofErr w:type="spellStart"/>
            <w:r w:rsidRPr="0019330B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Автобусно</w:t>
            </w:r>
            <w:proofErr w:type="spellEnd"/>
            <w:r w:rsidRPr="0019330B">
              <w:rPr>
                <w:rFonts w:ascii="Times New Roman" w:eastAsia="Times New Roman" w:hAnsi="Times New Roman"/>
                <w:bCs/>
                <w:i/>
                <w:lang w:eastAsia="ru-RU"/>
              </w:rPr>
              <w:t>-пешеходный день. Время работы транспорта: 10:00–14:00.</w:t>
            </w:r>
          </w:p>
        </w:tc>
      </w:tr>
      <w:tr w:rsidR="0019330B" w:rsidRPr="0035422F" w14:paraId="30A164C1" w14:textId="77777777" w:rsidTr="00D1197C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755A" w14:textId="1C2CEC58" w:rsidR="0019330B" w:rsidRDefault="0019330B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7CCE" w14:textId="1B7102FB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5E81095" w14:textId="6A4CB2B7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09:00 выезд из отеля с вещами. Автобусная экскурсия «Ле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генды и были старого Царицына».</w:t>
            </w:r>
          </w:p>
          <w:p w14:paraId="2316EE06" w14:textId="659D5536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10:00 посещение Волго-Донского судоходного канала им. Ленина – крупнейшег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гидротехнического сооружения.</w:t>
            </w:r>
          </w:p>
          <w:p w14:paraId="01FC17C5" w14:textId="62183896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11:30 посещение музея-заповедника «Старая </w:t>
            </w:r>
            <w:proofErr w:type="spellStart"/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Сарепта</w:t>
            </w:r>
            <w:proofErr w:type="spellEnd"/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» – часть старой немецко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колонии, основанной в 1765 г.</w:t>
            </w:r>
          </w:p>
          <w:p w14:paraId="10ECD0E2" w14:textId="720AD3E2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Возможна интерактивная программа в </w:t>
            </w:r>
            <w:proofErr w:type="spellStart"/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Са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репте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выбор (за доп. плату):</w:t>
            </w:r>
          </w:p>
          <w:p w14:paraId="68162971" w14:textId="77777777" w:rsidR="0019330B" w:rsidRPr="0019330B" w:rsidRDefault="0019330B" w:rsidP="0019330B">
            <w:pPr>
              <w:pStyle w:val="af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«Горчица: вчера и сегодня»;</w:t>
            </w:r>
          </w:p>
          <w:p w14:paraId="3540CEDC" w14:textId="77777777" w:rsidR="0019330B" w:rsidRPr="0019330B" w:rsidRDefault="0019330B" w:rsidP="0019330B">
            <w:pPr>
              <w:pStyle w:val="af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«Игры и игрушки Средневековья»;</w:t>
            </w:r>
          </w:p>
          <w:p w14:paraId="124C9C9A" w14:textId="77777777" w:rsidR="0019330B" w:rsidRPr="0019330B" w:rsidRDefault="0019330B" w:rsidP="0019330B">
            <w:pPr>
              <w:pStyle w:val="af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исторический </w:t>
            </w:r>
            <w:proofErr w:type="spellStart"/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квест</w:t>
            </w:r>
            <w:proofErr w:type="spellEnd"/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«Золото </w:t>
            </w:r>
            <w:proofErr w:type="spellStart"/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сарептян</w:t>
            </w:r>
            <w:proofErr w:type="spellEnd"/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16609A46" w14:textId="0DECBB12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14:00 обед в кафе города.</w:t>
            </w:r>
          </w:p>
          <w:p w14:paraId="2EAB5FEB" w14:textId="32B2BC40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Волгограду, посещени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фирменного магазина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Конфил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26D90347" w14:textId="5A379F7E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16:00 окончание экскурсионной программы. Отправление гр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уппы на ж/д вокзал Волгоград-1.</w:t>
            </w:r>
          </w:p>
          <w:p w14:paraId="5F860E2F" w14:textId="31B39B0B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Ужин в кафе или лан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ч-бокс в поезд (за доп. плату).</w:t>
            </w:r>
          </w:p>
          <w:p w14:paraId="0735A902" w14:textId="34DB0435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Cs/>
                <w:i/>
                <w:lang w:eastAsia="ru-RU"/>
              </w:rPr>
              <w:t>Время работы транспорта: 09:00–16:00.</w:t>
            </w:r>
          </w:p>
        </w:tc>
      </w:tr>
    </w:tbl>
    <w:p w14:paraId="18B3DBF4" w14:textId="77777777" w:rsidR="00F15C6A" w:rsidRPr="00F15C6A" w:rsidRDefault="00F15C6A" w:rsidP="00F15C6A">
      <w:pPr>
        <w:pStyle w:val="af"/>
        <w:tabs>
          <w:tab w:val="left" w:pos="426"/>
        </w:tabs>
        <w:ind w:left="-284" w:right="-143"/>
        <w:rPr>
          <w:b/>
          <w:bCs/>
          <w:sz w:val="2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bookmarkEnd w:id="0"/>
    <w:bookmarkEnd w:id="1"/>
    <w:bookmarkEnd w:id="2"/>
    <w:bookmarkEnd w:id="3"/>
    <w:p w14:paraId="39C1006B" w14:textId="1E90D8D5" w:rsidR="00EE5176" w:rsidRDefault="00EE5176" w:rsidP="00EE5176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</w:t>
      </w:r>
      <w:r>
        <w:rPr>
          <w:b/>
          <w:bCs/>
          <w:sz w:val="28"/>
          <w:szCs w:val="28"/>
          <w:lang w:val="ru-RU"/>
        </w:rPr>
        <w:t>школьника до 16 лет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1109"/>
        <w:gridCol w:w="1110"/>
        <w:gridCol w:w="1110"/>
        <w:gridCol w:w="1110"/>
        <w:gridCol w:w="1110"/>
        <w:gridCol w:w="1110"/>
        <w:gridCol w:w="1110"/>
      </w:tblGrid>
      <w:tr w:rsidR="0019330B" w:rsidRPr="0019330B" w14:paraId="0CDF978D" w14:textId="77777777" w:rsidTr="0019330B">
        <w:tc>
          <w:tcPr>
            <w:tcW w:w="2148" w:type="dxa"/>
            <w:shd w:val="clear" w:color="auto" w:fill="F2F2F2" w:themeFill="background1" w:themeFillShade="F2"/>
          </w:tcPr>
          <w:p w14:paraId="55B714FF" w14:textId="6486CFD2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lang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lang/>
              </w:rPr>
              <w:t>Отель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14:paraId="6BAD4BEE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lang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kern w:val="2"/>
                <w:lang/>
              </w:rPr>
              <w:t>10+1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7246ECBC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lang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kern w:val="2"/>
                <w:lang/>
              </w:rPr>
              <w:t>15+1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25F4CB21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lang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kern w:val="2"/>
                <w:lang/>
              </w:rPr>
              <w:t>20+2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3B217AF1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lang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kern w:val="2"/>
                <w:lang/>
              </w:rPr>
              <w:t>25+2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0E76541C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lang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kern w:val="2"/>
                <w:lang/>
              </w:rPr>
              <w:t>30+3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6C856081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lang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kern w:val="2"/>
                <w:lang/>
              </w:rPr>
              <w:t>35+3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53D426C1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lang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kern w:val="2"/>
                <w:lang/>
              </w:rPr>
              <w:t>40+4</w:t>
            </w:r>
          </w:p>
        </w:tc>
      </w:tr>
      <w:tr w:rsidR="0019330B" w:rsidRPr="0019330B" w14:paraId="6E793D71" w14:textId="77777777" w:rsidTr="0019330B">
        <w:tc>
          <w:tcPr>
            <w:tcW w:w="2148" w:type="dxa"/>
            <w:shd w:val="clear" w:color="auto" w:fill="auto"/>
          </w:tcPr>
          <w:p w14:paraId="78C5C31A" w14:textId="527E7C62" w:rsidR="0019330B" w:rsidRPr="0019330B" w:rsidRDefault="0019330B" w:rsidP="001933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lang/>
              </w:rPr>
            </w:pPr>
            <w:proofErr w:type="spellStart"/>
            <w:r w:rsidRPr="0019330B">
              <w:rPr>
                <w:rFonts w:ascii="Times New Roman" w:eastAsia="Times New Roman" w:hAnsi="Times New Roman"/>
                <w:bCs/>
                <w:kern w:val="2"/>
                <w:lang/>
              </w:rPr>
              <w:t>Голд</w:t>
            </w:r>
            <w:proofErr w:type="spellEnd"/>
            <w:r w:rsidRPr="0019330B">
              <w:rPr>
                <w:rFonts w:ascii="Times New Roman" w:eastAsia="Times New Roman" w:hAnsi="Times New Roman"/>
                <w:bCs/>
                <w:kern w:val="2"/>
                <w:lang/>
              </w:rPr>
              <w:t xml:space="preserve"> / Хуторок</w:t>
            </w:r>
          </w:p>
        </w:tc>
        <w:tc>
          <w:tcPr>
            <w:tcW w:w="1109" w:type="dxa"/>
            <w:shd w:val="clear" w:color="auto" w:fill="auto"/>
          </w:tcPr>
          <w:p w14:paraId="55DAB634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/>
              </w:rPr>
            </w:pPr>
            <w:r w:rsidRPr="0019330B">
              <w:rPr>
                <w:rFonts w:ascii="Times New Roman" w:eastAsia="Times New Roman" w:hAnsi="Times New Roman"/>
                <w:bCs/>
                <w:kern w:val="2"/>
                <w:lang/>
              </w:rPr>
              <w:t>22850</w:t>
            </w:r>
          </w:p>
        </w:tc>
        <w:tc>
          <w:tcPr>
            <w:tcW w:w="1110" w:type="dxa"/>
            <w:shd w:val="clear" w:color="auto" w:fill="auto"/>
          </w:tcPr>
          <w:p w14:paraId="428CC92C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/>
              </w:rPr>
            </w:pPr>
            <w:r w:rsidRPr="0019330B">
              <w:rPr>
                <w:rFonts w:ascii="Times New Roman" w:eastAsia="Times New Roman" w:hAnsi="Times New Roman"/>
                <w:bCs/>
                <w:kern w:val="2"/>
                <w:lang/>
              </w:rPr>
              <w:t>18950</w:t>
            </w:r>
          </w:p>
        </w:tc>
        <w:tc>
          <w:tcPr>
            <w:tcW w:w="1110" w:type="dxa"/>
            <w:shd w:val="clear" w:color="auto" w:fill="auto"/>
          </w:tcPr>
          <w:p w14:paraId="2E0E867C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/>
              </w:rPr>
            </w:pPr>
            <w:r w:rsidRPr="0019330B">
              <w:rPr>
                <w:rFonts w:ascii="Times New Roman" w:eastAsia="Times New Roman" w:hAnsi="Times New Roman"/>
                <w:bCs/>
                <w:kern w:val="2"/>
                <w:lang/>
              </w:rPr>
              <w:t>19500</w:t>
            </w:r>
          </w:p>
        </w:tc>
        <w:tc>
          <w:tcPr>
            <w:tcW w:w="1110" w:type="dxa"/>
            <w:shd w:val="clear" w:color="auto" w:fill="auto"/>
          </w:tcPr>
          <w:p w14:paraId="7E4A134B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/>
              </w:rPr>
            </w:pPr>
            <w:r w:rsidRPr="0019330B">
              <w:rPr>
                <w:rFonts w:ascii="Times New Roman" w:eastAsia="Times New Roman" w:hAnsi="Times New Roman"/>
                <w:bCs/>
                <w:kern w:val="2"/>
                <w:lang/>
              </w:rPr>
              <w:t>17850</w:t>
            </w:r>
          </w:p>
        </w:tc>
        <w:tc>
          <w:tcPr>
            <w:tcW w:w="1110" w:type="dxa"/>
            <w:shd w:val="clear" w:color="auto" w:fill="auto"/>
          </w:tcPr>
          <w:p w14:paraId="7AD312B0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/>
              </w:rPr>
            </w:pPr>
            <w:r w:rsidRPr="0019330B">
              <w:rPr>
                <w:rFonts w:ascii="Times New Roman" w:eastAsia="Times New Roman" w:hAnsi="Times New Roman"/>
                <w:bCs/>
                <w:kern w:val="2"/>
                <w:lang/>
              </w:rPr>
              <w:t>17125</w:t>
            </w:r>
          </w:p>
        </w:tc>
        <w:tc>
          <w:tcPr>
            <w:tcW w:w="1110" w:type="dxa"/>
            <w:shd w:val="clear" w:color="auto" w:fill="auto"/>
          </w:tcPr>
          <w:p w14:paraId="0E80E041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/>
              </w:rPr>
            </w:pPr>
            <w:r w:rsidRPr="0019330B">
              <w:rPr>
                <w:rFonts w:ascii="Times New Roman" w:eastAsia="Times New Roman" w:hAnsi="Times New Roman"/>
                <w:bCs/>
                <w:kern w:val="2"/>
                <w:lang/>
              </w:rPr>
              <w:t>16250</w:t>
            </w:r>
          </w:p>
        </w:tc>
        <w:tc>
          <w:tcPr>
            <w:tcW w:w="1110" w:type="dxa"/>
            <w:shd w:val="clear" w:color="auto" w:fill="auto"/>
          </w:tcPr>
          <w:p w14:paraId="0127C9E6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/>
              </w:rPr>
            </w:pPr>
            <w:r w:rsidRPr="0019330B">
              <w:rPr>
                <w:rFonts w:ascii="Times New Roman" w:eastAsia="Times New Roman" w:hAnsi="Times New Roman"/>
                <w:bCs/>
                <w:kern w:val="2"/>
                <w:lang/>
              </w:rPr>
              <w:t>15950</w:t>
            </w:r>
          </w:p>
        </w:tc>
      </w:tr>
      <w:tr w:rsidR="0019330B" w:rsidRPr="0019330B" w14:paraId="7DF60C21" w14:textId="77777777" w:rsidTr="0019330B">
        <w:tc>
          <w:tcPr>
            <w:tcW w:w="2148" w:type="dxa"/>
            <w:shd w:val="clear" w:color="auto" w:fill="auto"/>
          </w:tcPr>
          <w:p w14:paraId="3C36FD6E" w14:textId="59769BBC" w:rsidR="0019330B" w:rsidRPr="0019330B" w:rsidRDefault="0019330B" w:rsidP="001933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lang/>
              </w:rPr>
            </w:pPr>
            <w:r w:rsidRPr="0019330B">
              <w:rPr>
                <w:rFonts w:ascii="Times New Roman" w:eastAsia="Times New Roman" w:hAnsi="Times New Roman"/>
                <w:bCs/>
                <w:kern w:val="2"/>
                <w:lang/>
              </w:rPr>
              <w:t>Южный</w:t>
            </w:r>
          </w:p>
        </w:tc>
        <w:tc>
          <w:tcPr>
            <w:tcW w:w="1109" w:type="dxa"/>
            <w:shd w:val="clear" w:color="auto" w:fill="auto"/>
          </w:tcPr>
          <w:p w14:paraId="24A54133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/>
              </w:rPr>
            </w:pPr>
            <w:r w:rsidRPr="0019330B">
              <w:rPr>
                <w:rFonts w:ascii="Times New Roman" w:eastAsia="Times New Roman" w:hAnsi="Times New Roman"/>
                <w:bCs/>
                <w:kern w:val="2"/>
                <w:lang/>
              </w:rPr>
              <w:t>25200</w:t>
            </w:r>
          </w:p>
        </w:tc>
        <w:tc>
          <w:tcPr>
            <w:tcW w:w="1110" w:type="dxa"/>
            <w:shd w:val="clear" w:color="auto" w:fill="auto"/>
          </w:tcPr>
          <w:p w14:paraId="72C30C01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/>
              </w:rPr>
            </w:pPr>
            <w:r w:rsidRPr="0019330B">
              <w:rPr>
                <w:rFonts w:ascii="Times New Roman" w:eastAsia="Times New Roman" w:hAnsi="Times New Roman"/>
                <w:bCs/>
                <w:kern w:val="2"/>
                <w:lang/>
              </w:rPr>
              <w:t>20875</w:t>
            </w:r>
          </w:p>
        </w:tc>
        <w:tc>
          <w:tcPr>
            <w:tcW w:w="1110" w:type="dxa"/>
            <w:shd w:val="clear" w:color="auto" w:fill="auto"/>
          </w:tcPr>
          <w:p w14:paraId="3FB07155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/>
              </w:rPr>
            </w:pPr>
            <w:r w:rsidRPr="0019330B">
              <w:rPr>
                <w:rFonts w:ascii="Times New Roman" w:eastAsia="Times New Roman" w:hAnsi="Times New Roman"/>
                <w:bCs/>
                <w:kern w:val="2"/>
                <w:lang/>
              </w:rPr>
              <w:t>21875</w:t>
            </w:r>
          </w:p>
        </w:tc>
        <w:tc>
          <w:tcPr>
            <w:tcW w:w="1110" w:type="dxa"/>
            <w:shd w:val="clear" w:color="auto" w:fill="auto"/>
          </w:tcPr>
          <w:p w14:paraId="6EF8A42A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/>
              </w:rPr>
            </w:pPr>
            <w:r w:rsidRPr="0019330B">
              <w:rPr>
                <w:rFonts w:ascii="Times New Roman" w:eastAsia="Times New Roman" w:hAnsi="Times New Roman"/>
                <w:bCs/>
                <w:kern w:val="2"/>
                <w:lang/>
              </w:rPr>
              <w:t>20125</w:t>
            </w:r>
          </w:p>
        </w:tc>
        <w:tc>
          <w:tcPr>
            <w:tcW w:w="1110" w:type="dxa"/>
            <w:shd w:val="clear" w:color="auto" w:fill="auto"/>
          </w:tcPr>
          <w:p w14:paraId="53BEDABD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/>
              </w:rPr>
            </w:pPr>
            <w:r w:rsidRPr="0019330B">
              <w:rPr>
                <w:rFonts w:ascii="Times New Roman" w:eastAsia="Times New Roman" w:hAnsi="Times New Roman"/>
                <w:bCs/>
                <w:kern w:val="2"/>
                <w:lang/>
              </w:rPr>
              <w:t>19500</w:t>
            </w:r>
          </w:p>
        </w:tc>
        <w:tc>
          <w:tcPr>
            <w:tcW w:w="1110" w:type="dxa"/>
            <w:shd w:val="clear" w:color="auto" w:fill="auto"/>
          </w:tcPr>
          <w:p w14:paraId="5BDA6BAF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/>
              </w:rPr>
            </w:pPr>
            <w:r w:rsidRPr="0019330B">
              <w:rPr>
                <w:rFonts w:ascii="Times New Roman" w:eastAsia="Times New Roman" w:hAnsi="Times New Roman"/>
                <w:bCs/>
                <w:kern w:val="2"/>
                <w:lang/>
              </w:rPr>
              <w:t>18625</w:t>
            </w:r>
          </w:p>
        </w:tc>
        <w:tc>
          <w:tcPr>
            <w:tcW w:w="1110" w:type="dxa"/>
            <w:shd w:val="clear" w:color="auto" w:fill="auto"/>
          </w:tcPr>
          <w:p w14:paraId="65620F69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/>
              </w:rPr>
            </w:pPr>
            <w:r w:rsidRPr="0019330B">
              <w:rPr>
                <w:rFonts w:ascii="Times New Roman" w:eastAsia="Times New Roman" w:hAnsi="Times New Roman"/>
                <w:bCs/>
                <w:kern w:val="2"/>
                <w:lang/>
              </w:rPr>
              <w:t>18350</w:t>
            </w:r>
          </w:p>
        </w:tc>
      </w:tr>
      <w:tr w:rsidR="0019330B" w:rsidRPr="0019330B" w14:paraId="6279E3B0" w14:textId="77777777" w:rsidTr="0019330B">
        <w:tc>
          <w:tcPr>
            <w:tcW w:w="2148" w:type="dxa"/>
            <w:shd w:val="clear" w:color="auto" w:fill="auto"/>
          </w:tcPr>
          <w:p w14:paraId="633C37C9" w14:textId="364156DC" w:rsidR="0019330B" w:rsidRPr="0019330B" w:rsidRDefault="0019330B" w:rsidP="001933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lang/>
              </w:rPr>
            </w:pPr>
            <w:r w:rsidRPr="0019330B">
              <w:rPr>
                <w:rFonts w:ascii="Times New Roman" w:eastAsia="Times New Roman" w:hAnsi="Times New Roman"/>
                <w:bCs/>
                <w:kern w:val="2"/>
                <w:lang/>
              </w:rPr>
              <w:t>Волгоград</w:t>
            </w:r>
          </w:p>
        </w:tc>
        <w:tc>
          <w:tcPr>
            <w:tcW w:w="1109" w:type="dxa"/>
            <w:shd w:val="clear" w:color="auto" w:fill="auto"/>
          </w:tcPr>
          <w:p w14:paraId="18350625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/>
              </w:rPr>
            </w:pPr>
            <w:r w:rsidRPr="0019330B">
              <w:rPr>
                <w:rFonts w:ascii="Times New Roman" w:eastAsia="Times New Roman" w:hAnsi="Times New Roman"/>
                <w:bCs/>
                <w:kern w:val="2"/>
                <w:lang/>
              </w:rPr>
              <w:t>31850</w:t>
            </w:r>
          </w:p>
        </w:tc>
        <w:tc>
          <w:tcPr>
            <w:tcW w:w="1110" w:type="dxa"/>
            <w:shd w:val="clear" w:color="auto" w:fill="auto"/>
          </w:tcPr>
          <w:p w14:paraId="4539710A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/>
              </w:rPr>
            </w:pPr>
            <w:r w:rsidRPr="0019330B">
              <w:rPr>
                <w:rFonts w:ascii="Times New Roman" w:eastAsia="Times New Roman" w:hAnsi="Times New Roman"/>
                <w:bCs/>
                <w:kern w:val="2"/>
                <w:lang/>
              </w:rPr>
              <w:t>27700</w:t>
            </w:r>
          </w:p>
        </w:tc>
        <w:tc>
          <w:tcPr>
            <w:tcW w:w="1110" w:type="dxa"/>
            <w:shd w:val="clear" w:color="auto" w:fill="auto"/>
          </w:tcPr>
          <w:p w14:paraId="47B25DEE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/>
              </w:rPr>
            </w:pPr>
            <w:r w:rsidRPr="0019330B">
              <w:rPr>
                <w:rFonts w:ascii="Times New Roman" w:eastAsia="Times New Roman" w:hAnsi="Times New Roman"/>
                <w:bCs/>
                <w:kern w:val="2"/>
                <w:lang/>
              </w:rPr>
              <w:t>28950</w:t>
            </w:r>
          </w:p>
        </w:tc>
        <w:tc>
          <w:tcPr>
            <w:tcW w:w="1110" w:type="dxa"/>
            <w:shd w:val="clear" w:color="auto" w:fill="auto"/>
          </w:tcPr>
          <w:p w14:paraId="20CA5060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/>
              </w:rPr>
            </w:pPr>
            <w:r w:rsidRPr="0019330B">
              <w:rPr>
                <w:rFonts w:ascii="Times New Roman" w:eastAsia="Times New Roman" w:hAnsi="Times New Roman"/>
                <w:bCs/>
                <w:kern w:val="2"/>
                <w:lang/>
              </w:rPr>
              <w:t>26700</w:t>
            </w:r>
          </w:p>
        </w:tc>
        <w:tc>
          <w:tcPr>
            <w:tcW w:w="1110" w:type="dxa"/>
            <w:shd w:val="clear" w:color="auto" w:fill="auto"/>
          </w:tcPr>
          <w:p w14:paraId="0C7A2F58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/>
              </w:rPr>
            </w:pPr>
            <w:r w:rsidRPr="0019330B">
              <w:rPr>
                <w:rFonts w:ascii="Times New Roman" w:eastAsia="Times New Roman" w:hAnsi="Times New Roman"/>
                <w:bCs/>
                <w:kern w:val="2"/>
                <w:lang/>
              </w:rPr>
              <w:t>26125</w:t>
            </w:r>
          </w:p>
        </w:tc>
        <w:tc>
          <w:tcPr>
            <w:tcW w:w="1110" w:type="dxa"/>
            <w:shd w:val="clear" w:color="auto" w:fill="auto"/>
          </w:tcPr>
          <w:p w14:paraId="46770CD9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/>
              </w:rPr>
            </w:pPr>
            <w:r w:rsidRPr="0019330B">
              <w:rPr>
                <w:rFonts w:ascii="Times New Roman" w:eastAsia="Times New Roman" w:hAnsi="Times New Roman"/>
                <w:bCs/>
                <w:kern w:val="2"/>
                <w:lang/>
              </w:rPr>
              <w:t>25200</w:t>
            </w:r>
          </w:p>
        </w:tc>
        <w:tc>
          <w:tcPr>
            <w:tcW w:w="1110" w:type="dxa"/>
            <w:shd w:val="clear" w:color="auto" w:fill="auto"/>
          </w:tcPr>
          <w:p w14:paraId="6034BE6A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/>
              </w:rPr>
            </w:pPr>
            <w:r w:rsidRPr="0019330B">
              <w:rPr>
                <w:rFonts w:ascii="Times New Roman" w:eastAsia="Times New Roman" w:hAnsi="Times New Roman"/>
                <w:bCs/>
                <w:kern w:val="2"/>
                <w:lang/>
              </w:rPr>
              <w:t>24950</w:t>
            </w:r>
          </w:p>
        </w:tc>
      </w:tr>
    </w:tbl>
    <w:p w14:paraId="4587EF6B" w14:textId="617A7F82" w:rsidR="00AA15A8" w:rsidRPr="00F15C6A" w:rsidRDefault="00AA15A8" w:rsidP="0019330B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72FD3691" w14:textId="0B1618AF" w:rsidR="00F53CA6" w:rsidRDefault="00315D09" w:rsidP="00D1197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>В стоимость тура входит:</w:t>
      </w:r>
    </w:p>
    <w:p w14:paraId="400A6C4D" w14:textId="77777777" w:rsidR="0019330B" w:rsidRPr="0019330B" w:rsidRDefault="0019330B" w:rsidP="0019330B">
      <w:pPr>
        <w:pStyle w:val="af"/>
        <w:numPr>
          <w:ilvl w:val="0"/>
          <w:numId w:val="1"/>
        </w:numPr>
        <w:tabs>
          <w:tab w:val="left" w:pos="1418"/>
        </w:tabs>
        <w:ind w:left="0" w:right="-284"/>
        <w:rPr>
          <w:sz w:val="22"/>
          <w:szCs w:val="22"/>
          <w:lang w:val="ru-RU"/>
        </w:rPr>
      </w:pPr>
      <w:r w:rsidRPr="0019330B">
        <w:rPr>
          <w:sz w:val="22"/>
          <w:szCs w:val="22"/>
          <w:lang w:val="ru-RU"/>
        </w:rPr>
        <w:t>экскурсионное обслуживание;</w:t>
      </w:r>
    </w:p>
    <w:p w14:paraId="6AE9A235" w14:textId="77777777" w:rsidR="0019330B" w:rsidRPr="0019330B" w:rsidRDefault="0019330B" w:rsidP="0019330B">
      <w:pPr>
        <w:pStyle w:val="af"/>
        <w:numPr>
          <w:ilvl w:val="0"/>
          <w:numId w:val="1"/>
        </w:numPr>
        <w:tabs>
          <w:tab w:val="left" w:pos="1418"/>
        </w:tabs>
        <w:ind w:left="0" w:right="-284"/>
        <w:rPr>
          <w:sz w:val="22"/>
          <w:szCs w:val="22"/>
          <w:lang w:val="ru-RU"/>
        </w:rPr>
      </w:pPr>
      <w:r w:rsidRPr="0019330B">
        <w:rPr>
          <w:sz w:val="22"/>
          <w:szCs w:val="22"/>
          <w:lang w:val="ru-RU"/>
        </w:rPr>
        <w:t>транспортное обслуживание;</w:t>
      </w:r>
    </w:p>
    <w:p w14:paraId="2000BC19" w14:textId="77777777" w:rsidR="0019330B" w:rsidRPr="0019330B" w:rsidRDefault="0019330B" w:rsidP="0019330B">
      <w:pPr>
        <w:pStyle w:val="af"/>
        <w:numPr>
          <w:ilvl w:val="0"/>
          <w:numId w:val="1"/>
        </w:numPr>
        <w:tabs>
          <w:tab w:val="left" w:pos="1418"/>
        </w:tabs>
        <w:ind w:left="0" w:right="-284"/>
        <w:rPr>
          <w:sz w:val="22"/>
          <w:szCs w:val="22"/>
          <w:lang w:val="ru-RU"/>
        </w:rPr>
      </w:pPr>
      <w:r w:rsidRPr="0019330B">
        <w:rPr>
          <w:sz w:val="22"/>
          <w:szCs w:val="22"/>
          <w:lang w:val="ru-RU"/>
        </w:rPr>
        <w:t>проживание в гостинице выбранной категории;</w:t>
      </w:r>
    </w:p>
    <w:p w14:paraId="573CD3D6" w14:textId="77777777" w:rsidR="0019330B" w:rsidRPr="0019330B" w:rsidRDefault="0019330B" w:rsidP="0019330B">
      <w:pPr>
        <w:pStyle w:val="af"/>
        <w:numPr>
          <w:ilvl w:val="0"/>
          <w:numId w:val="1"/>
        </w:numPr>
        <w:tabs>
          <w:tab w:val="left" w:pos="1418"/>
        </w:tabs>
        <w:ind w:left="0" w:right="-284"/>
        <w:rPr>
          <w:sz w:val="22"/>
          <w:szCs w:val="22"/>
          <w:lang w:val="ru-RU"/>
        </w:rPr>
      </w:pPr>
      <w:r w:rsidRPr="0019330B">
        <w:rPr>
          <w:sz w:val="22"/>
          <w:szCs w:val="22"/>
          <w:lang w:val="ru-RU"/>
        </w:rPr>
        <w:t>питание (4 завтрака, 4 обеда);</w:t>
      </w:r>
    </w:p>
    <w:p w14:paraId="5397A0E4" w14:textId="77777777" w:rsidR="0019330B" w:rsidRPr="0019330B" w:rsidRDefault="0019330B" w:rsidP="0019330B">
      <w:pPr>
        <w:pStyle w:val="af"/>
        <w:numPr>
          <w:ilvl w:val="0"/>
          <w:numId w:val="1"/>
        </w:numPr>
        <w:tabs>
          <w:tab w:val="left" w:pos="1418"/>
        </w:tabs>
        <w:ind w:left="0" w:right="-284"/>
        <w:rPr>
          <w:sz w:val="22"/>
          <w:szCs w:val="22"/>
          <w:lang w:val="ru-RU"/>
        </w:rPr>
      </w:pPr>
      <w:r w:rsidRPr="0019330B">
        <w:rPr>
          <w:sz w:val="22"/>
          <w:szCs w:val="22"/>
          <w:lang w:val="ru-RU"/>
        </w:rPr>
        <w:t xml:space="preserve">входные билеты в объекты показа (Панорама, </w:t>
      </w:r>
      <w:proofErr w:type="spellStart"/>
      <w:r w:rsidRPr="0019330B">
        <w:rPr>
          <w:sz w:val="22"/>
          <w:szCs w:val="22"/>
          <w:lang w:val="ru-RU"/>
        </w:rPr>
        <w:t>МИм</w:t>
      </w:r>
      <w:proofErr w:type="spellEnd"/>
      <w:r w:rsidRPr="0019330B">
        <w:rPr>
          <w:sz w:val="22"/>
          <w:szCs w:val="22"/>
          <w:lang w:val="ru-RU"/>
        </w:rPr>
        <w:t xml:space="preserve">, Краеведческий, </w:t>
      </w:r>
      <w:proofErr w:type="spellStart"/>
      <w:r w:rsidRPr="0019330B">
        <w:rPr>
          <w:sz w:val="22"/>
          <w:szCs w:val="22"/>
          <w:lang w:val="ru-RU"/>
        </w:rPr>
        <w:t>Сарепта</w:t>
      </w:r>
      <w:proofErr w:type="spellEnd"/>
      <w:r w:rsidRPr="0019330B">
        <w:rPr>
          <w:sz w:val="22"/>
          <w:szCs w:val="22"/>
          <w:lang w:val="ru-RU"/>
        </w:rPr>
        <w:t>).</w:t>
      </w:r>
    </w:p>
    <w:p w14:paraId="5FB54BDA" w14:textId="77777777" w:rsidR="00AA15A8" w:rsidRPr="00F15C6A" w:rsidRDefault="00AA15A8" w:rsidP="00F15C6A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758FA365" w14:textId="492BDE2F" w:rsidR="003B3D19" w:rsidRDefault="003B3D19" w:rsidP="00D1197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>
        <w:rPr>
          <w:b/>
          <w:sz w:val="28"/>
          <w:szCs w:val="24"/>
          <w:lang w:val="ru-RU"/>
        </w:rPr>
        <w:t>:</w:t>
      </w:r>
    </w:p>
    <w:p w14:paraId="0E132900" w14:textId="77777777" w:rsidR="0019330B" w:rsidRPr="0019330B" w:rsidRDefault="0019330B" w:rsidP="0019330B">
      <w:pPr>
        <w:pStyle w:val="af"/>
        <w:numPr>
          <w:ilvl w:val="0"/>
          <w:numId w:val="2"/>
        </w:numPr>
        <w:ind w:left="0" w:right="-284"/>
        <w:jc w:val="both"/>
        <w:rPr>
          <w:sz w:val="22"/>
          <w:szCs w:val="22"/>
          <w:lang w:val="ru-RU"/>
        </w:rPr>
      </w:pPr>
      <w:r w:rsidRPr="0019330B">
        <w:rPr>
          <w:sz w:val="22"/>
          <w:szCs w:val="22"/>
          <w:lang w:val="ru-RU"/>
        </w:rPr>
        <w:t>ж/д билеты по маршруту Санкт-Петербург – Волгоград – Санкт-Петербург;</w:t>
      </w:r>
    </w:p>
    <w:p w14:paraId="1018A42B" w14:textId="77777777" w:rsidR="0019330B" w:rsidRPr="0019330B" w:rsidRDefault="0019330B" w:rsidP="0019330B">
      <w:pPr>
        <w:pStyle w:val="af"/>
        <w:numPr>
          <w:ilvl w:val="0"/>
          <w:numId w:val="2"/>
        </w:numPr>
        <w:ind w:left="0" w:right="-284"/>
        <w:jc w:val="both"/>
        <w:rPr>
          <w:sz w:val="22"/>
          <w:szCs w:val="22"/>
          <w:lang w:val="ru-RU"/>
        </w:rPr>
      </w:pPr>
      <w:r w:rsidRPr="0019330B">
        <w:rPr>
          <w:sz w:val="22"/>
          <w:szCs w:val="22"/>
          <w:lang w:val="ru-RU"/>
        </w:rPr>
        <w:t>доплата за школьника старше 16 лет – 400 руб./чел.;</w:t>
      </w:r>
    </w:p>
    <w:p w14:paraId="1C5EBDD2" w14:textId="77777777" w:rsidR="0019330B" w:rsidRPr="0019330B" w:rsidRDefault="0019330B" w:rsidP="0019330B">
      <w:pPr>
        <w:pStyle w:val="af"/>
        <w:numPr>
          <w:ilvl w:val="0"/>
          <w:numId w:val="2"/>
        </w:numPr>
        <w:ind w:left="0" w:right="-284"/>
        <w:jc w:val="both"/>
        <w:rPr>
          <w:sz w:val="22"/>
          <w:szCs w:val="22"/>
          <w:lang w:val="ru-RU"/>
        </w:rPr>
      </w:pPr>
      <w:r w:rsidRPr="0019330B">
        <w:rPr>
          <w:sz w:val="22"/>
          <w:szCs w:val="22"/>
          <w:lang w:val="ru-RU"/>
        </w:rPr>
        <w:t>доплата за взрослого в составе группы – 700 руб./чел.;</w:t>
      </w:r>
    </w:p>
    <w:p w14:paraId="79A4DD9A" w14:textId="77777777" w:rsidR="0019330B" w:rsidRPr="0019330B" w:rsidRDefault="0019330B" w:rsidP="0019330B">
      <w:pPr>
        <w:pStyle w:val="af"/>
        <w:numPr>
          <w:ilvl w:val="0"/>
          <w:numId w:val="2"/>
        </w:numPr>
        <w:ind w:left="0" w:right="-284"/>
        <w:jc w:val="both"/>
        <w:rPr>
          <w:sz w:val="22"/>
          <w:szCs w:val="22"/>
          <w:lang w:val="ru-RU"/>
        </w:rPr>
      </w:pPr>
      <w:r w:rsidRPr="0019330B">
        <w:rPr>
          <w:sz w:val="22"/>
          <w:szCs w:val="22"/>
          <w:lang w:val="ru-RU"/>
        </w:rPr>
        <w:t>проезд на общественном транспорте – от 30 руб.;</w:t>
      </w:r>
    </w:p>
    <w:p w14:paraId="44D6659D" w14:textId="77777777" w:rsidR="0019330B" w:rsidRPr="0019330B" w:rsidRDefault="0019330B" w:rsidP="0019330B">
      <w:pPr>
        <w:pStyle w:val="af"/>
        <w:numPr>
          <w:ilvl w:val="0"/>
          <w:numId w:val="2"/>
        </w:numPr>
        <w:ind w:left="0" w:right="-284"/>
        <w:jc w:val="both"/>
        <w:rPr>
          <w:sz w:val="22"/>
          <w:szCs w:val="22"/>
          <w:lang w:val="ru-RU"/>
        </w:rPr>
      </w:pPr>
      <w:r w:rsidRPr="0019330B">
        <w:rPr>
          <w:sz w:val="22"/>
          <w:szCs w:val="22"/>
          <w:lang w:val="ru-RU"/>
        </w:rPr>
        <w:t>ужин – от 450 руб./чел.;</w:t>
      </w:r>
    </w:p>
    <w:p w14:paraId="70051DDC" w14:textId="77777777" w:rsidR="0019330B" w:rsidRPr="0019330B" w:rsidRDefault="0019330B" w:rsidP="0019330B">
      <w:pPr>
        <w:pStyle w:val="af"/>
        <w:numPr>
          <w:ilvl w:val="0"/>
          <w:numId w:val="2"/>
        </w:numPr>
        <w:ind w:left="0" w:right="-284"/>
        <w:jc w:val="both"/>
        <w:rPr>
          <w:sz w:val="22"/>
          <w:szCs w:val="22"/>
          <w:lang w:val="ru-RU"/>
        </w:rPr>
      </w:pPr>
      <w:proofErr w:type="spellStart"/>
      <w:r w:rsidRPr="0019330B">
        <w:rPr>
          <w:sz w:val="22"/>
          <w:szCs w:val="22"/>
          <w:lang w:val="ru-RU"/>
        </w:rPr>
        <w:t>интерактив</w:t>
      </w:r>
      <w:proofErr w:type="spellEnd"/>
      <w:r w:rsidRPr="0019330B">
        <w:rPr>
          <w:sz w:val="22"/>
          <w:szCs w:val="22"/>
          <w:lang w:val="ru-RU"/>
        </w:rPr>
        <w:t xml:space="preserve"> в </w:t>
      </w:r>
      <w:proofErr w:type="spellStart"/>
      <w:r w:rsidRPr="0019330B">
        <w:rPr>
          <w:sz w:val="22"/>
          <w:szCs w:val="22"/>
          <w:lang w:val="ru-RU"/>
        </w:rPr>
        <w:t>Сарепте</w:t>
      </w:r>
      <w:proofErr w:type="spellEnd"/>
      <w:r w:rsidRPr="0019330B">
        <w:rPr>
          <w:sz w:val="22"/>
          <w:szCs w:val="22"/>
          <w:lang w:val="ru-RU"/>
        </w:rPr>
        <w:t>;</w:t>
      </w:r>
    </w:p>
    <w:p w14:paraId="0F577B5C" w14:textId="77777777" w:rsidR="0019330B" w:rsidRPr="0019330B" w:rsidRDefault="0019330B" w:rsidP="0019330B">
      <w:pPr>
        <w:pStyle w:val="af"/>
        <w:numPr>
          <w:ilvl w:val="0"/>
          <w:numId w:val="2"/>
        </w:numPr>
        <w:ind w:left="0" w:right="-284"/>
        <w:jc w:val="both"/>
        <w:rPr>
          <w:sz w:val="22"/>
          <w:szCs w:val="22"/>
          <w:lang w:val="ru-RU"/>
        </w:rPr>
      </w:pPr>
      <w:r w:rsidRPr="0019330B">
        <w:rPr>
          <w:sz w:val="22"/>
          <w:szCs w:val="22"/>
          <w:lang w:val="ru-RU"/>
        </w:rPr>
        <w:t>прогулка на теплоходе – от 500 до 1500 руб./чел.;</w:t>
      </w:r>
    </w:p>
    <w:p w14:paraId="2A242468" w14:textId="77777777" w:rsidR="0019330B" w:rsidRPr="0019330B" w:rsidRDefault="0019330B" w:rsidP="0019330B">
      <w:pPr>
        <w:pStyle w:val="af"/>
        <w:numPr>
          <w:ilvl w:val="0"/>
          <w:numId w:val="2"/>
        </w:numPr>
        <w:ind w:left="0" w:right="-284"/>
        <w:jc w:val="both"/>
        <w:rPr>
          <w:sz w:val="22"/>
          <w:szCs w:val="22"/>
          <w:lang w:val="ru-RU"/>
        </w:rPr>
      </w:pPr>
      <w:r w:rsidRPr="0019330B">
        <w:rPr>
          <w:sz w:val="22"/>
          <w:szCs w:val="22"/>
          <w:lang w:val="ru-RU"/>
        </w:rPr>
        <w:t>интерактивная программа на выбор:</w:t>
      </w:r>
    </w:p>
    <w:p w14:paraId="47957529" w14:textId="77777777" w:rsidR="0019330B" w:rsidRPr="0019330B" w:rsidRDefault="0019330B" w:rsidP="0019330B">
      <w:pPr>
        <w:pStyle w:val="af"/>
        <w:numPr>
          <w:ilvl w:val="1"/>
          <w:numId w:val="2"/>
        </w:numPr>
        <w:ind w:left="426" w:right="-284"/>
        <w:jc w:val="both"/>
        <w:rPr>
          <w:sz w:val="22"/>
          <w:szCs w:val="22"/>
          <w:lang w:val="ru-RU"/>
        </w:rPr>
      </w:pPr>
      <w:r w:rsidRPr="0019330B">
        <w:rPr>
          <w:sz w:val="22"/>
          <w:szCs w:val="22"/>
          <w:lang w:val="ru-RU"/>
        </w:rPr>
        <w:t xml:space="preserve">«Горчица: </w:t>
      </w:r>
      <w:bookmarkStart w:id="4" w:name="_GoBack"/>
      <w:r w:rsidRPr="0019330B">
        <w:rPr>
          <w:sz w:val="22"/>
          <w:szCs w:val="22"/>
          <w:lang w:val="ru-RU"/>
        </w:rPr>
        <w:t>вчера и сегодня» – 250 руб./</w:t>
      </w:r>
      <w:proofErr w:type="spellStart"/>
      <w:r w:rsidRPr="0019330B">
        <w:rPr>
          <w:sz w:val="22"/>
          <w:szCs w:val="22"/>
          <w:lang w:val="ru-RU"/>
        </w:rPr>
        <w:t>взр</w:t>
      </w:r>
      <w:proofErr w:type="spellEnd"/>
      <w:r w:rsidRPr="0019330B">
        <w:rPr>
          <w:sz w:val="22"/>
          <w:szCs w:val="22"/>
          <w:lang w:val="ru-RU"/>
        </w:rPr>
        <w:t>., 200 руб./</w:t>
      </w:r>
      <w:proofErr w:type="spellStart"/>
      <w:r w:rsidRPr="0019330B">
        <w:rPr>
          <w:sz w:val="22"/>
          <w:szCs w:val="22"/>
          <w:lang w:val="ru-RU"/>
        </w:rPr>
        <w:t>реб</w:t>
      </w:r>
      <w:proofErr w:type="spellEnd"/>
      <w:r w:rsidRPr="0019330B">
        <w:rPr>
          <w:sz w:val="22"/>
          <w:szCs w:val="22"/>
          <w:lang w:val="ru-RU"/>
        </w:rPr>
        <w:t>.;</w:t>
      </w:r>
    </w:p>
    <w:p w14:paraId="4BBC7565" w14:textId="77777777" w:rsidR="0019330B" w:rsidRPr="0019330B" w:rsidRDefault="0019330B" w:rsidP="0019330B">
      <w:pPr>
        <w:pStyle w:val="af"/>
        <w:numPr>
          <w:ilvl w:val="1"/>
          <w:numId w:val="2"/>
        </w:numPr>
        <w:ind w:left="426" w:right="-284"/>
        <w:jc w:val="both"/>
        <w:rPr>
          <w:sz w:val="22"/>
          <w:szCs w:val="22"/>
          <w:lang w:val="ru-RU"/>
        </w:rPr>
      </w:pPr>
      <w:r w:rsidRPr="0019330B">
        <w:rPr>
          <w:sz w:val="22"/>
          <w:szCs w:val="22"/>
          <w:lang w:val="ru-RU"/>
        </w:rPr>
        <w:t>«Игры и игрушки Средневековья» – 250 руб./</w:t>
      </w:r>
      <w:proofErr w:type="spellStart"/>
      <w:r w:rsidRPr="0019330B">
        <w:rPr>
          <w:sz w:val="22"/>
          <w:szCs w:val="22"/>
          <w:lang w:val="ru-RU"/>
        </w:rPr>
        <w:t>взр</w:t>
      </w:r>
      <w:proofErr w:type="spellEnd"/>
      <w:r w:rsidRPr="0019330B">
        <w:rPr>
          <w:sz w:val="22"/>
          <w:szCs w:val="22"/>
          <w:lang w:val="ru-RU"/>
        </w:rPr>
        <w:t>., 200 руб./</w:t>
      </w:r>
      <w:proofErr w:type="spellStart"/>
      <w:r w:rsidRPr="0019330B">
        <w:rPr>
          <w:sz w:val="22"/>
          <w:szCs w:val="22"/>
          <w:lang w:val="ru-RU"/>
        </w:rPr>
        <w:t>реб</w:t>
      </w:r>
      <w:proofErr w:type="spellEnd"/>
      <w:r w:rsidRPr="0019330B">
        <w:rPr>
          <w:sz w:val="22"/>
          <w:szCs w:val="22"/>
          <w:lang w:val="ru-RU"/>
        </w:rPr>
        <w:t>.;</w:t>
      </w:r>
    </w:p>
    <w:p w14:paraId="17F072D2" w14:textId="77777777" w:rsidR="0019330B" w:rsidRPr="0019330B" w:rsidRDefault="0019330B" w:rsidP="0019330B">
      <w:pPr>
        <w:pStyle w:val="af"/>
        <w:numPr>
          <w:ilvl w:val="1"/>
          <w:numId w:val="2"/>
        </w:numPr>
        <w:ind w:left="426" w:right="-284"/>
        <w:jc w:val="both"/>
        <w:rPr>
          <w:sz w:val="22"/>
          <w:szCs w:val="22"/>
          <w:lang w:val="ru-RU"/>
        </w:rPr>
      </w:pPr>
      <w:r w:rsidRPr="0019330B">
        <w:rPr>
          <w:sz w:val="22"/>
          <w:szCs w:val="22"/>
          <w:lang w:val="ru-RU"/>
        </w:rPr>
        <w:t xml:space="preserve">исторический </w:t>
      </w:r>
      <w:bookmarkEnd w:id="4"/>
      <w:proofErr w:type="spellStart"/>
      <w:r w:rsidRPr="0019330B">
        <w:rPr>
          <w:sz w:val="22"/>
          <w:szCs w:val="22"/>
          <w:lang w:val="ru-RU"/>
        </w:rPr>
        <w:t>квест</w:t>
      </w:r>
      <w:proofErr w:type="spellEnd"/>
      <w:r w:rsidRPr="0019330B">
        <w:rPr>
          <w:sz w:val="22"/>
          <w:szCs w:val="22"/>
          <w:lang w:val="ru-RU"/>
        </w:rPr>
        <w:t xml:space="preserve"> «Золото </w:t>
      </w:r>
      <w:proofErr w:type="spellStart"/>
      <w:r w:rsidRPr="0019330B">
        <w:rPr>
          <w:sz w:val="22"/>
          <w:szCs w:val="22"/>
          <w:lang w:val="ru-RU"/>
        </w:rPr>
        <w:t>сарептян</w:t>
      </w:r>
      <w:proofErr w:type="spellEnd"/>
      <w:r w:rsidRPr="0019330B">
        <w:rPr>
          <w:sz w:val="22"/>
          <w:szCs w:val="22"/>
          <w:lang w:val="ru-RU"/>
        </w:rPr>
        <w:t>» – 450 руб./</w:t>
      </w:r>
      <w:proofErr w:type="spellStart"/>
      <w:r w:rsidRPr="0019330B">
        <w:rPr>
          <w:sz w:val="22"/>
          <w:szCs w:val="22"/>
          <w:lang w:val="ru-RU"/>
        </w:rPr>
        <w:t>взр</w:t>
      </w:r>
      <w:proofErr w:type="spellEnd"/>
      <w:r w:rsidRPr="0019330B">
        <w:rPr>
          <w:sz w:val="22"/>
          <w:szCs w:val="22"/>
          <w:lang w:val="ru-RU"/>
        </w:rPr>
        <w:t>., 350 руб./</w:t>
      </w:r>
      <w:proofErr w:type="spellStart"/>
      <w:r w:rsidRPr="0019330B">
        <w:rPr>
          <w:sz w:val="22"/>
          <w:szCs w:val="22"/>
          <w:lang w:val="ru-RU"/>
        </w:rPr>
        <w:t>реб</w:t>
      </w:r>
      <w:proofErr w:type="spellEnd"/>
      <w:r w:rsidRPr="0019330B">
        <w:rPr>
          <w:sz w:val="22"/>
          <w:szCs w:val="22"/>
          <w:lang w:val="ru-RU"/>
        </w:rPr>
        <w:t>.</w:t>
      </w:r>
    </w:p>
    <w:p w14:paraId="66110EDB" w14:textId="77777777" w:rsidR="00F15C6A" w:rsidRDefault="00F15C6A" w:rsidP="00F15C6A">
      <w:pPr>
        <w:pStyle w:val="af"/>
        <w:ind w:left="142" w:right="-284"/>
        <w:jc w:val="both"/>
        <w:rPr>
          <w:sz w:val="22"/>
          <w:szCs w:val="22"/>
          <w:lang w:val="ru-RU"/>
        </w:rPr>
      </w:pPr>
    </w:p>
    <w:p w14:paraId="17BD9F89" w14:textId="2920FDB2" w:rsidR="00F15C6A" w:rsidRDefault="00072673" w:rsidP="00D1197C">
      <w:pPr>
        <w:pStyle w:val="af"/>
        <w:ind w:left="-567" w:right="-284"/>
        <w:jc w:val="both"/>
        <w:rPr>
          <w:b/>
          <w:bCs/>
          <w:sz w:val="28"/>
          <w:szCs w:val="24"/>
          <w:lang w:val="ru-RU"/>
        </w:rPr>
      </w:pPr>
      <w:r w:rsidRPr="00F15C6A">
        <w:rPr>
          <w:b/>
          <w:bCs/>
          <w:sz w:val="28"/>
          <w:szCs w:val="24"/>
          <w:lang w:val="ru-RU"/>
        </w:rPr>
        <w:t xml:space="preserve">Комментарии к </w:t>
      </w:r>
      <w:r w:rsidR="00A9690B" w:rsidRPr="00F15C6A">
        <w:rPr>
          <w:b/>
          <w:bCs/>
          <w:sz w:val="28"/>
          <w:szCs w:val="24"/>
          <w:lang w:val="ru-RU"/>
        </w:rPr>
        <w:t>туру</w:t>
      </w:r>
      <w:r w:rsidRPr="00F15C6A">
        <w:rPr>
          <w:b/>
          <w:bCs/>
          <w:sz w:val="28"/>
          <w:szCs w:val="24"/>
          <w:lang w:val="ru-RU"/>
        </w:rPr>
        <w:t>:</w:t>
      </w:r>
    </w:p>
    <w:p w14:paraId="022EE070" w14:textId="77777777" w:rsidR="00D1197C" w:rsidRPr="00D1197C" w:rsidRDefault="00D1197C" w:rsidP="00D1197C">
      <w:pPr>
        <w:pStyle w:val="af"/>
        <w:numPr>
          <w:ilvl w:val="0"/>
          <w:numId w:val="2"/>
        </w:numPr>
        <w:ind w:left="0" w:right="-1"/>
        <w:jc w:val="both"/>
        <w:rPr>
          <w:b/>
          <w:bCs/>
          <w:sz w:val="22"/>
          <w:lang w:val="ru-RU"/>
        </w:rPr>
      </w:pPr>
      <w:r w:rsidRPr="00D1197C">
        <w:rPr>
          <w:b/>
          <w:bCs/>
          <w:sz w:val="22"/>
          <w:lang w:val="ru-RU"/>
        </w:rPr>
        <w:t>Цена и программа экскурсионного тура может варьироваться в зависимости от времени прибытия и насыщенности программы.</w:t>
      </w:r>
    </w:p>
    <w:p w14:paraId="5B64D591" w14:textId="77777777" w:rsidR="00D1197C" w:rsidRPr="00D1197C" w:rsidRDefault="00D1197C" w:rsidP="00D1197C">
      <w:pPr>
        <w:pStyle w:val="af"/>
        <w:numPr>
          <w:ilvl w:val="0"/>
          <w:numId w:val="2"/>
        </w:numPr>
        <w:ind w:left="0" w:right="-1"/>
        <w:jc w:val="both"/>
        <w:rPr>
          <w:bCs/>
          <w:sz w:val="22"/>
          <w:lang w:val="ru-RU"/>
        </w:rPr>
      </w:pPr>
      <w:r w:rsidRPr="00D1197C">
        <w:rPr>
          <w:bCs/>
          <w:sz w:val="22"/>
          <w:lang w:val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15FDC967" w14:textId="0A458B02" w:rsidR="00AA15A8" w:rsidRPr="00D1197C" w:rsidRDefault="00D1197C" w:rsidP="00D1197C">
      <w:pPr>
        <w:pStyle w:val="af"/>
        <w:numPr>
          <w:ilvl w:val="0"/>
          <w:numId w:val="2"/>
        </w:numPr>
        <w:ind w:left="0" w:right="-1"/>
        <w:jc w:val="both"/>
        <w:rPr>
          <w:bCs/>
          <w:sz w:val="22"/>
          <w:lang w:val="ru-RU"/>
        </w:rPr>
      </w:pPr>
      <w:r w:rsidRPr="00D1197C">
        <w:rPr>
          <w:bCs/>
          <w:sz w:val="22"/>
          <w:lang w:val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sectPr w:rsidR="00AA15A8" w:rsidRPr="00D1197C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96A33" w14:textId="77777777" w:rsidR="00985AA5" w:rsidRDefault="00985AA5" w:rsidP="00CD1C11">
      <w:pPr>
        <w:spacing w:after="0" w:line="240" w:lineRule="auto"/>
      </w:pPr>
      <w:r>
        <w:separator/>
      </w:r>
    </w:p>
  </w:endnote>
  <w:endnote w:type="continuationSeparator" w:id="0">
    <w:p w14:paraId="5D27FFC9" w14:textId="77777777" w:rsidR="00985AA5" w:rsidRDefault="00985AA5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5922A" w14:textId="77777777" w:rsidR="00985AA5" w:rsidRDefault="00985AA5" w:rsidP="00CD1C11">
      <w:pPr>
        <w:spacing w:after="0" w:line="240" w:lineRule="auto"/>
      </w:pPr>
      <w:r>
        <w:separator/>
      </w:r>
    </w:p>
  </w:footnote>
  <w:footnote w:type="continuationSeparator" w:id="0">
    <w:p w14:paraId="2D549113" w14:textId="77777777" w:rsidR="00985AA5" w:rsidRDefault="00985AA5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8C76864"/>
    <w:multiLevelType w:val="hybridMultilevel"/>
    <w:tmpl w:val="1178A2E2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173A3498"/>
    <w:multiLevelType w:val="hybridMultilevel"/>
    <w:tmpl w:val="CF28F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63141"/>
    <w:multiLevelType w:val="hybridMultilevel"/>
    <w:tmpl w:val="A15CE76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6B03531"/>
    <w:multiLevelType w:val="hybridMultilevel"/>
    <w:tmpl w:val="9594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16D2E"/>
    <w:multiLevelType w:val="hybridMultilevel"/>
    <w:tmpl w:val="73A8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B6C97"/>
    <w:multiLevelType w:val="hybridMultilevel"/>
    <w:tmpl w:val="77E2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D0484"/>
    <w:multiLevelType w:val="hybridMultilevel"/>
    <w:tmpl w:val="E1E00E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9C36DE8"/>
    <w:multiLevelType w:val="hybridMultilevel"/>
    <w:tmpl w:val="5480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3626"/>
    <w:rsid w:val="000D486A"/>
    <w:rsid w:val="000D6D31"/>
    <w:rsid w:val="000E2BE5"/>
    <w:rsid w:val="000E4677"/>
    <w:rsid w:val="000E6970"/>
    <w:rsid w:val="000F6366"/>
    <w:rsid w:val="000F712E"/>
    <w:rsid w:val="00101F68"/>
    <w:rsid w:val="0011174D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9330B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3D37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672E8"/>
    <w:rsid w:val="00370026"/>
    <w:rsid w:val="003809E6"/>
    <w:rsid w:val="0038612F"/>
    <w:rsid w:val="003A0DFE"/>
    <w:rsid w:val="003A4B6D"/>
    <w:rsid w:val="003B12E2"/>
    <w:rsid w:val="003B1859"/>
    <w:rsid w:val="003B3D19"/>
    <w:rsid w:val="003C02B5"/>
    <w:rsid w:val="003C62DA"/>
    <w:rsid w:val="003D1EF7"/>
    <w:rsid w:val="003E4DC2"/>
    <w:rsid w:val="003E52ED"/>
    <w:rsid w:val="003F0E9D"/>
    <w:rsid w:val="00405175"/>
    <w:rsid w:val="00413487"/>
    <w:rsid w:val="004154B6"/>
    <w:rsid w:val="00421C59"/>
    <w:rsid w:val="00426C1E"/>
    <w:rsid w:val="004521B8"/>
    <w:rsid w:val="00455564"/>
    <w:rsid w:val="00476E9E"/>
    <w:rsid w:val="00480F1B"/>
    <w:rsid w:val="004A1DC1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20FF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A0CCE"/>
    <w:rsid w:val="006A6986"/>
    <w:rsid w:val="006B1627"/>
    <w:rsid w:val="006B33B9"/>
    <w:rsid w:val="006B4703"/>
    <w:rsid w:val="006D0CDF"/>
    <w:rsid w:val="006D1AB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51D93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0415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33FDF"/>
    <w:rsid w:val="00840E30"/>
    <w:rsid w:val="00850A11"/>
    <w:rsid w:val="0085774C"/>
    <w:rsid w:val="00861DD6"/>
    <w:rsid w:val="008634E1"/>
    <w:rsid w:val="00872E9B"/>
    <w:rsid w:val="00882033"/>
    <w:rsid w:val="00890F96"/>
    <w:rsid w:val="008A24DB"/>
    <w:rsid w:val="008A27EB"/>
    <w:rsid w:val="008A2EE7"/>
    <w:rsid w:val="008C1A80"/>
    <w:rsid w:val="008E0402"/>
    <w:rsid w:val="008F0ABF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3529"/>
    <w:rsid w:val="00967941"/>
    <w:rsid w:val="009711DE"/>
    <w:rsid w:val="00976022"/>
    <w:rsid w:val="00976740"/>
    <w:rsid w:val="00977144"/>
    <w:rsid w:val="00985AA5"/>
    <w:rsid w:val="00986824"/>
    <w:rsid w:val="009A0FE8"/>
    <w:rsid w:val="009A36D5"/>
    <w:rsid w:val="009C21B0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15A8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33B44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0ACD"/>
    <w:rsid w:val="00D1197C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344A"/>
    <w:rsid w:val="00E03E40"/>
    <w:rsid w:val="00E05EE7"/>
    <w:rsid w:val="00E15570"/>
    <w:rsid w:val="00E21F73"/>
    <w:rsid w:val="00E24F1A"/>
    <w:rsid w:val="00E36F40"/>
    <w:rsid w:val="00E473E7"/>
    <w:rsid w:val="00E607EF"/>
    <w:rsid w:val="00E6183A"/>
    <w:rsid w:val="00E634FF"/>
    <w:rsid w:val="00E723B1"/>
    <w:rsid w:val="00E91773"/>
    <w:rsid w:val="00EA3295"/>
    <w:rsid w:val="00EB452D"/>
    <w:rsid w:val="00EC09D5"/>
    <w:rsid w:val="00EC2B05"/>
    <w:rsid w:val="00EC5721"/>
    <w:rsid w:val="00EC6DE9"/>
    <w:rsid w:val="00EC720B"/>
    <w:rsid w:val="00ED2CCB"/>
    <w:rsid w:val="00ED711D"/>
    <w:rsid w:val="00EE3FAF"/>
    <w:rsid w:val="00EE4C8F"/>
    <w:rsid w:val="00EE5176"/>
    <w:rsid w:val="00EF1C02"/>
    <w:rsid w:val="00EF3465"/>
    <w:rsid w:val="00EF4546"/>
    <w:rsid w:val="00F050E6"/>
    <w:rsid w:val="00F06101"/>
    <w:rsid w:val="00F15C6A"/>
    <w:rsid w:val="00F20FF8"/>
    <w:rsid w:val="00F22D5A"/>
    <w:rsid w:val="00F26ED3"/>
    <w:rsid w:val="00F32AEC"/>
    <w:rsid w:val="00F53CA6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одержимое таблицы"/>
    <w:basedOn w:val="a"/>
    <w:rsid w:val="00D119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12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95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6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31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3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60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69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392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8</cp:revision>
  <cp:lastPrinted>2021-05-14T11:01:00Z</cp:lastPrinted>
  <dcterms:created xsi:type="dcterms:W3CDTF">2021-06-17T11:22:00Z</dcterms:created>
  <dcterms:modified xsi:type="dcterms:W3CDTF">2023-12-27T19:09:00Z</dcterms:modified>
</cp:coreProperties>
</file>