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A424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AB8FCB8" w:rsidR="00831D5F" w:rsidRDefault="004B0ECD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Лодейное Поле – колыбель Балтийского флота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4B0ECD" w:rsidRPr="0035422F" w14:paraId="0636CA68" w14:textId="77777777" w:rsidTr="003A424D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FD7F" w14:textId="6D48E00F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F931FE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="00F931F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0 встреча с гидом.</w:t>
            </w:r>
          </w:p>
          <w:p w14:paraId="4F601E98" w14:textId="41FF07A5" w:rsidR="004B0ECD" w:rsidRPr="004B0ECD" w:rsidRDefault="00F931FE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о</w:t>
            </w:r>
            <w:r w:rsidR="004B0ECD"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тправление в г. Лодейное Поле. Экскурсия по трассе.</w:t>
            </w:r>
          </w:p>
          <w:p w14:paraId="6C1F5523" w14:textId="0298D40E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12B381EC" w14:textId="43327AAB" w:rsidR="004B0ECD" w:rsidRPr="004B0ECD" w:rsidRDefault="004B0ECD" w:rsidP="004B0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В 1702 году на территории нынешнего города по приказу Петра I был основан поселок кораблестроителей. В этом же году была открыта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Олонецкая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 верфь. Спустя несколько месяцев здесь был построен фрегат «Штандарт» – первое судно Балтийского флота. С Петровской верфью тесно связана история города и его главные достопримечательности. Лодейное Поле считается колыбелью Балтийского флота. В стенах городской верфи создана первая русская эскадра на Балтике. Во времена императрицы Екатерины II все поселения, окружавшие Петровскую верфь, были объединены в один город – Лодейное Поле. Во времена Второй мировой войны Лодейное поле и его окрестности становятся ареной боевых действий.</w:t>
            </w:r>
          </w:p>
          <w:p w14:paraId="116C88BC" w14:textId="4A80DD6B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парка «Свирская Победа» с экскурсией.</w:t>
            </w:r>
          </w:p>
          <w:p w14:paraId="4FC233DA" w14:textId="236C486F" w:rsidR="004B0ECD" w:rsidRPr="004B0ECD" w:rsidRDefault="004B0ECD" w:rsidP="004B0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За год до окончания Второй мировой войны по решению Военного Совета Карельского фронта был создан парк-мемориал. Этот памятник был основан на месте переправы войск Советского Союза при форсировании реки Свирь. Эта военная операция являлась частью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Свирско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-Петрозаводской кампании.</w:t>
            </w:r>
          </w:p>
          <w:p w14:paraId="4A6210D4" w14:textId="02436583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Лодейнопольского</w:t>
            </w:r>
            <w:proofErr w:type="spellEnd"/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историко-краеведческого музея с экскурсией.</w:t>
            </w:r>
          </w:p>
          <w:p w14:paraId="54751273" w14:textId="54E34416" w:rsidR="004B0ECD" w:rsidRPr="004B0ECD" w:rsidRDefault="004B0ECD" w:rsidP="004B0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На территории парка расположен историко-краеведческий музей. Ежегодно пополняются фонды музея, интересны его этнографические и художественные коллекции, а экспозиции охватывают различные периоды истории: от древности до наших дней. Только здесь Вы можете увидеть корабельную кницу еще времен Петра I, основавшего верфь на Свирских берегах в 1702 году. Особый интерес представляет богатая коллекция знаменитой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оятской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 керамики. Гордостью музея являются работы художника С.Н.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Зенкова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, родившегося на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лодейнопольской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 земле, окончившего Академию Художеств с золотой медалью. Уникальна коллекция картин, созданных военными художниками Карельского фронта.</w:t>
            </w:r>
          </w:p>
          <w:p w14:paraId="18066657" w14:textId="3655A0EA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(за доп. плату).</w:t>
            </w:r>
          </w:p>
          <w:p w14:paraId="78DC72FE" w14:textId="13B91EAC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Свято-Троицкого Александра Свирского мужского монастыря c экскурсией.</w:t>
            </w:r>
          </w:p>
          <w:p w14:paraId="425A2284" w14:textId="629C276C" w:rsidR="004B0ECD" w:rsidRPr="004B0ECD" w:rsidRDefault="004B0ECD" w:rsidP="004B0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Монастырь, основанный святым преподобным Александром Свирским в конце XV столетия в глухом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Олонецком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 крае в девственных дремучих лесах, среди языческого коренного населения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корелов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, вепсов, чуди, очень быстро приобрел известность. Укрепление православной веры в этом крае стало возможным благодаря строгому, благочестивому подвижническому образу жизни основателя монастыря. Сюда начал стекаться народ, как иноки, так и ищущие молитвенной помощи. Еще при жизни преподобного Александра Свирского монастырь складывался как объединение двух поселений: при братских </w:t>
            </w:r>
            <w:proofErr w:type="spellStart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>келиях</w:t>
            </w:r>
            <w:proofErr w:type="spellEnd"/>
            <w:r w:rsidRPr="004B0ECD">
              <w:rPr>
                <w:rFonts w:ascii="Times New Roman" w:eastAsia="Times New Roman" w:hAnsi="Times New Roman"/>
                <w:bCs/>
                <w:lang w:eastAsia="ru-RU"/>
              </w:rPr>
              <w:t xml:space="preserve"> – Троицкий комплекс, у монастырского кладбища – Преображенский. Оба комплекса сегодня представляют единый памятник архитектурных строений XVI–XIX веков. На рубеже XVIII–XIX веков монастырь называли «Северной Лаврой». Обитель расположена в живописном месте на высоком берегу Рощинского озера, в 6 км от реки Свирь. Большая часть строений хорошо сохранилась, демонстрируя высокое искусство зодчих, строивших их.</w:t>
            </w:r>
          </w:p>
          <w:p w14:paraId="4F6B90AF" w14:textId="6BFAC9A2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7CF567DF" w14:textId="7A6E13CE" w:rsidR="004B0ECD" w:rsidRPr="004B0EC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22:00–22:30 ориентировочное время прибытия.</w:t>
            </w:r>
          </w:p>
          <w:p w14:paraId="33E8D4C1" w14:textId="6D9EC953" w:rsidR="004B0ECD" w:rsidRPr="009B64ED" w:rsidRDefault="004B0ECD" w:rsidP="004B0E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EC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экскурсии.</w:t>
            </w:r>
          </w:p>
        </w:tc>
      </w:tr>
    </w:tbl>
    <w:p w14:paraId="1BA64AF3" w14:textId="77777777" w:rsidR="003A424D" w:rsidRDefault="003A424D" w:rsidP="00E906E6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8786A26" w14:textId="77777777" w:rsidR="003A424D" w:rsidRDefault="003A424D" w:rsidP="00E906E6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</w:p>
    <w:p w14:paraId="4B27D5DA" w14:textId="77777777" w:rsidR="003A424D" w:rsidRDefault="003A424D" w:rsidP="00E906E6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</w:p>
    <w:p w14:paraId="43B757A1" w14:textId="3E8D3B47" w:rsidR="00E86C5D" w:rsidRDefault="004A6356" w:rsidP="003A424D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 w:rsidR="00800AE4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7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1"/>
        <w:gridCol w:w="1621"/>
        <w:gridCol w:w="1621"/>
        <w:gridCol w:w="1621"/>
        <w:gridCol w:w="1601"/>
      </w:tblGrid>
      <w:tr w:rsidR="004B0ECD" w:rsidRPr="00D21124" w14:paraId="677EE100" w14:textId="77777777" w:rsidTr="001A62A2">
        <w:trPr>
          <w:cantSplit/>
          <w:trHeight w:val="271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54283" w14:textId="00948E8C" w:rsidR="004B0ECD" w:rsidRPr="00D21124" w:rsidRDefault="004B0ECD" w:rsidP="001A62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</w:t>
            </w:r>
            <w:r w:rsidR="001A62A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+1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59C8A" w14:textId="0484C90E" w:rsidR="004B0ECD" w:rsidRPr="00D21124" w:rsidRDefault="004B0ECD" w:rsidP="005A38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20+</w:t>
            </w:r>
            <w:r w:rsidR="005A3898">
              <w:rPr>
                <w:rFonts w:ascii="Times New Roman" w:hAnsi="Times New Roman"/>
                <w:b/>
              </w:rPr>
              <w:t>2</w:t>
            </w:r>
            <w:bookmarkStart w:id="4" w:name="_GoBack"/>
            <w:bookmarkEnd w:id="4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34B20" w14:textId="77777777" w:rsidR="004B0ECD" w:rsidRPr="00D21124" w:rsidRDefault="004B0ECD" w:rsidP="00FC6D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25+2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5E12B" w14:textId="77777777" w:rsidR="004B0ECD" w:rsidRPr="00D21124" w:rsidRDefault="004B0ECD" w:rsidP="00FC6D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30+2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C0097" w14:textId="77777777" w:rsidR="004B0ECD" w:rsidRPr="00D21124" w:rsidRDefault="004B0ECD" w:rsidP="00FC6D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F961E" w14:textId="77777777" w:rsidR="004B0ECD" w:rsidRDefault="004B0ECD" w:rsidP="00FC6D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не менее 40+2</w:t>
            </w:r>
          </w:p>
        </w:tc>
      </w:tr>
      <w:tr w:rsidR="00BC6981" w:rsidRPr="00D21124" w14:paraId="1CFD2BCD" w14:textId="77777777" w:rsidTr="001A62A2">
        <w:trPr>
          <w:cantSplit/>
          <w:trHeight w:val="244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4398" w14:textId="14B04919" w:rsidR="00BC6981" w:rsidRDefault="00BC6981" w:rsidP="00BC6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418" w14:textId="3FA8D457" w:rsidR="00BC6981" w:rsidRDefault="00BC6981" w:rsidP="00BC6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732" w14:textId="1863856A" w:rsidR="00BC6981" w:rsidRDefault="00BC6981" w:rsidP="00BC6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D822" w14:textId="0FAD84B3" w:rsidR="00BC6981" w:rsidRDefault="00BC6981" w:rsidP="00BC6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A90" w14:textId="3FB98E60" w:rsidR="00BC6981" w:rsidRDefault="00BC6981" w:rsidP="00BC6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AD4" w14:textId="774D8A38" w:rsidR="00BC6981" w:rsidRDefault="00BC6981" w:rsidP="00BC6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</w:tr>
    </w:tbl>
    <w:p w14:paraId="3DE974AC" w14:textId="77777777" w:rsidR="00800AE4" w:rsidRDefault="00800AE4" w:rsidP="00800AE4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</w:p>
    <w:p w14:paraId="086E248C" w14:textId="34CD2AA3" w:rsidR="00072673" w:rsidRPr="008634E1" w:rsidRDefault="00315D09" w:rsidP="003A424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AC48104" w14:textId="77777777" w:rsidR="00800AE4" w:rsidRPr="00800AE4" w:rsidRDefault="00800AE4" w:rsidP="003A424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и входные билеты по программе;</w:t>
      </w:r>
    </w:p>
    <w:p w14:paraId="3F9667E5" w14:textId="77777777" w:rsidR="00800AE4" w:rsidRPr="00800AE4" w:rsidRDefault="00800AE4" w:rsidP="003A424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обслуживание;</w:t>
      </w:r>
    </w:p>
    <w:p w14:paraId="0C4847B9" w14:textId="5249B1F7" w:rsidR="00E906E6" w:rsidRPr="00E906E6" w:rsidRDefault="00800AE4" w:rsidP="003A424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B95602B" w14:textId="6AE13B45" w:rsidR="00B22CF5" w:rsidRPr="00B21CD0" w:rsidRDefault="00B22CF5" w:rsidP="00800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3A424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68E42FA" w14:textId="26174470" w:rsidR="001A62A2" w:rsidRPr="001A62A2" w:rsidRDefault="001A62A2" w:rsidP="001A62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доплата за взрослого туриста в составе школьной группы – </w:t>
      </w:r>
      <w:r w:rsidR="00F931FE">
        <w:rPr>
          <w:rFonts w:ascii="Times New Roman" w:eastAsia="Times New Roman" w:hAnsi="Times New Roman"/>
          <w:color w:val="000000"/>
          <w:szCs w:val="24"/>
          <w:lang w:eastAsia="ru-RU"/>
        </w:rPr>
        <w:t>200</w:t>
      </w: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руб.;</w:t>
      </w:r>
    </w:p>
    <w:p w14:paraId="2AAC63E9" w14:textId="4219F46C" w:rsidR="001A62A2" w:rsidRPr="001A62A2" w:rsidRDefault="001A62A2" w:rsidP="001A62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доплата за школьника от 16 лет – </w:t>
      </w:r>
      <w:r w:rsidR="00F931FE">
        <w:rPr>
          <w:rFonts w:ascii="Times New Roman" w:eastAsia="Times New Roman" w:hAnsi="Times New Roman"/>
          <w:color w:val="000000"/>
          <w:szCs w:val="24"/>
          <w:lang w:eastAsia="ru-RU"/>
        </w:rPr>
        <w:t>200</w:t>
      </w: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руб.;</w:t>
      </w:r>
    </w:p>
    <w:p w14:paraId="3281BB7C" w14:textId="77777777" w:rsidR="001A62A2" w:rsidRPr="001A62A2" w:rsidRDefault="001A62A2" w:rsidP="001A62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032AE517" w14:textId="046B2E95" w:rsidR="003E205E" w:rsidRDefault="001A62A2" w:rsidP="001A62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1EE6B2BE" w14:textId="77777777" w:rsidR="001A62A2" w:rsidRPr="001A62A2" w:rsidRDefault="001A62A2" w:rsidP="001A6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3A424D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A42E8AC" w14:textId="77777777" w:rsidR="001A62A2" w:rsidRPr="001A62A2" w:rsidRDefault="001A62A2" w:rsidP="001A62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3E4CD20" w14:textId="77777777" w:rsidR="001A62A2" w:rsidRPr="001A62A2" w:rsidRDefault="001A62A2" w:rsidP="001A62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Выходной день в музее города Лодейное поле – понедельник, последняя пятница каждого месяца – санитарный день.</w:t>
      </w:r>
    </w:p>
    <w:p w14:paraId="3B9E18C5" w14:textId="77777777" w:rsidR="001A62A2" w:rsidRPr="001A62A2" w:rsidRDefault="001A62A2" w:rsidP="001A62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B2916BB" w14:textId="77777777" w:rsidR="001A62A2" w:rsidRPr="001A62A2" w:rsidRDefault="001A62A2" w:rsidP="001A62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259E39E" w14:textId="77777777" w:rsidR="001A62A2" w:rsidRPr="001A62A2" w:rsidRDefault="001A62A2" w:rsidP="001A62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D7DFC84" w14:textId="77777777" w:rsidR="001A62A2" w:rsidRPr="001A62A2" w:rsidRDefault="001A62A2" w:rsidP="001A62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1 неделю до поездки заказчик должен предоставить список детей и взрослых, содержащий следующую информацию:</w:t>
      </w:r>
    </w:p>
    <w:p w14:paraId="254D1ECF" w14:textId="77777777" w:rsidR="001A62A2" w:rsidRPr="001A62A2" w:rsidRDefault="001A62A2" w:rsidP="001A62A2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507E9B9" w14:textId="6C7EDC78" w:rsidR="00E02A63" w:rsidRPr="001A62A2" w:rsidRDefault="001A62A2" w:rsidP="001A62A2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A62A2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E02A63" w:rsidRPr="001A62A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05CD6" w14:textId="77777777" w:rsidR="00EF7A02" w:rsidRDefault="00EF7A02" w:rsidP="00CD1C11">
      <w:pPr>
        <w:spacing w:after="0" w:line="240" w:lineRule="auto"/>
      </w:pPr>
      <w:r>
        <w:separator/>
      </w:r>
    </w:p>
  </w:endnote>
  <w:endnote w:type="continuationSeparator" w:id="0">
    <w:p w14:paraId="659D4566" w14:textId="77777777" w:rsidR="00EF7A02" w:rsidRDefault="00EF7A0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3439" w14:textId="77777777" w:rsidR="00EF7A02" w:rsidRDefault="00EF7A02" w:rsidP="00CD1C11">
      <w:pPr>
        <w:spacing w:after="0" w:line="240" w:lineRule="auto"/>
      </w:pPr>
      <w:r>
        <w:separator/>
      </w:r>
    </w:p>
  </w:footnote>
  <w:footnote w:type="continuationSeparator" w:id="0">
    <w:p w14:paraId="30E15828" w14:textId="77777777" w:rsidR="00EF7A02" w:rsidRDefault="00EF7A0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1E18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A62A2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E59E3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E22"/>
    <w:rsid w:val="003809E6"/>
    <w:rsid w:val="00392DAD"/>
    <w:rsid w:val="003A0DFE"/>
    <w:rsid w:val="003A424D"/>
    <w:rsid w:val="003A4B6D"/>
    <w:rsid w:val="003B12E2"/>
    <w:rsid w:val="003B1859"/>
    <w:rsid w:val="003B5F11"/>
    <w:rsid w:val="003C02B5"/>
    <w:rsid w:val="003C5B6D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B0ECD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46B2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3898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00AE4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563F"/>
    <w:rsid w:val="0085774C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8E46B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47F07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B6D60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4AF5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682A"/>
    <w:rsid w:val="00BA72E1"/>
    <w:rsid w:val="00BB01A0"/>
    <w:rsid w:val="00BC0231"/>
    <w:rsid w:val="00BC3311"/>
    <w:rsid w:val="00BC6981"/>
    <w:rsid w:val="00BE0087"/>
    <w:rsid w:val="00BE673C"/>
    <w:rsid w:val="00BF6748"/>
    <w:rsid w:val="00C2425B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8728F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EF7A02"/>
    <w:rsid w:val="00F050E6"/>
    <w:rsid w:val="00F06101"/>
    <w:rsid w:val="00F1423A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931FE"/>
    <w:rsid w:val="00FA392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12</cp:revision>
  <cp:lastPrinted>2021-05-14T11:01:00Z</cp:lastPrinted>
  <dcterms:created xsi:type="dcterms:W3CDTF">2022-06-01T12:23:00Z</dcterms:created>
  <dcterms:modified xsi:type="dcterms:W3CDTF">2024-03-18T09:00:00Z</dcterms:modified>
</cp:coreProperties>
</file>