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C7105F8" w:rsidR="00831D5F" w:rsidRPr="004D7FDA" w:rsidRDefault="00887675" w:rsidP="00C3597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Майские праздники в Северной столице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3597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60E67E4D" w:rsidR="00887675" w:rsidRPr="00887675" w:rsidRDefault="00887675" w:rsidP="00887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28.04–12.05.2024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C35973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9F30" w14:textId="4734EB8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в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рг.</w:t>
            </w:r>
          </w:p>
          <w:p w14:paraId="65D7FA8A" w14:textId="0C33DAEF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аэропорту с 07:30 (встреча ранее указанного времени рассчитывается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оплачивается дополнительно).</w:t>
            </w:r>
          </w:p>
          <w:p w14:paraId="6113BF90" w14:textId="77BBF383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65B959CC" w14:textId="783A82E1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09B8A912" w14:textId="6C766F4C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484B95F3" w14:textId="2E368351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тории Петропавловской крепости.</w:t>
            </w:r>
          </w:p>
          <w:p w14:paraId="08BB3250" w14:textId="25692D22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7BE99D1C" w14:textId="2106D0A3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Петропавловский собор и тюрьму Трубе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цкого бастиона (за доп. плату).</w:t>
            </w:r>
          </w:p>
          <w:p w14:paraId="62F670D0" w14:textId="2E23F26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D4B2BEC" w14:textId="77777777" w:rsidR="00C35973" w:rsidRPr="00887675" w:rsidRDefault="00C35973" w:rsidP="00C359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 на выбор:</w:t>
            </w:r>
          </w:p>
          <w:p w14:paraId="77E0DCCA" w14:textId="77777777" w:rsidR="00C35973" w:rsidRPr="00887675" w:rsidRDefault="00C35973" w:rsidP="00C35973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собор;</w:t>
            </w:r>
          </w:p>
          <w:p w14:paraId="08832C7E" w14:textId="77777777" w:rsidR="00C35973" w:rsidRPr="00887675" w:rsidRDefault="00C35973" w:rsidP="00C35973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Крупнейший православный храм в Санкт-Петербурге, расположенный на Исаакиевской площади.</w:t>
            </w:r>
          </w:p>
          <w:p w14:paraId="2B4EA209" w14:textId="77777777" w:rsidR="00C35973" w:rsidRPr="00887675" w:rsidRDefault="00C35973" w:rsidP="00C35973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Спас на крови.</w:t>
            </w:r>
          </w:p>
          <w:p w14:paraId="02AAF8F5" w14:textId="77777777" w:rsidR="00C35973" w:rsidRPr="00887675" w:rsidRDefault="00C35973" w:rsidP="00C35973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Мемориальный храм, воздвигнутый на месте убийства царя Александра II.</w:t>
            </w:r>
          </w:p>
          <w:p w14:paraId="37C0D9AF" w14:textId="0A7B1010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52C89BCA" w14:textId="2321662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750D87D8" w:rsidR="008631A4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30FF9B9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2AB63F46" w:rsidR="008631A4" w:rsidRDefault="00C35973" w:rsidP="00C35973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CFDE" w14:textId="6C8DFBAD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3DD1F1" w14:textId="12664DAF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Отъезд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 на автобусе с вещами.</w:t>
            </w:r>
          </w:p>
          <w:p w14:paraId="3466500A" w14:textId="2A02841D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6F43495E" w14:textId="490F571E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74FACAF6" w14:textId="4305F8DA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8FEB707" w14:textId="53CADA20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Последний и самый крупный из морских соборов России, главный храм российского флота.</w:t>
            </w:r>
          </w:p>
          <w:p w14:paraId="31798B69" w14:textId="20A0D82C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8C33B9E" w14:textId="736FBC89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парка «Остров Фортов».</w:t>
            </w:r>
          </w:p>
          <w:p w14:paraId="5F792EA9" w14:textId="259BD7CE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Музейно-исторический парк в городе Кронштадте. Комплекс был открыт летом 2020 года. Парк посвящен истории российского военно-морского флота. «Остров фортов» расположен в южной части острова </w:t>
            </w:r>
            <w:proofErr w:type="spellStart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 на берегу Финского залива и занимает территорию почти в 10 га. Для осмотра прибрежных красот оборудовано несколько смотровых площадок. Есть места со специальными биноклями. На одной из площадок размещены панорамные качели. Есть и простые зоны отдыха с видами на залив.</w:t>
            </w:r>
          </w:p>
          <w:p w14:paraId="631636F3" w14:textId="5B801CD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музей-макет Фортов Кронштадта (за доп. плату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21D8C054" w14:textId="4EF5F60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Санкт-Петербург.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окзал не позднее 19:00. Отъезд.</w:t>
            </w:r>
          </w:p>
          <w:p w14:paraId="0D66641B" w14:textId="2397C206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C6E5D56" w14:textId="2C1B04E6" w:rsidR="008631A4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3FDC0986" w14:textId="77777777" w:rsidR="00DA7922" w:rsidRDefault="00DA792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569DBB66" w14:textId="203C2ECC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31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851"/>
        <w:gridCol w:w="850"/>
        <w:gridCol w:w="851"/>
        <w:gridCol w:w="752"/>
        <w:gridCol w:w="807"/>
      </w:tblGrid>
      <w:tr w:rsidR="00887675" w:rsidRPr="00887675" w14:paraId="3E8A55B5" w14:textId="77777777" w:rsidTr="007775DC">
        <w:tc>
          <w:tcPr>
            <w:tcW w:w="4395" w:type="dxa"/>
            <w:vAlign w:val="center"/>
          </w:tcPr>
          <w:p w14:paraId="76F3755A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417" w:type="dxa"/>
            <w:vAlign w:val="center"/>
          </w:tcPr>
          <w:p w14:paraId="74EA01A4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действия цен</w:t>
            </w:r>
          </w:p>
        </w:tc>
        <w:tc>
          <w:tcPr>
            <w:tcW w:w="851" w:type="dxa"/>
            <w:vAlign w:val="center"/>
          </w:tcPr>
          <w:p w14:paraId="504DEBD6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50" w:type="dxa"/>
            <w:vAlign w:val="center"/>
          </w:tcPr>
          <w:p w14:paraId="585D42F0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1" w:type="dxa"/>
            <w:vAlign w:val="center"/>
          </w:tcPr>
          <w:p w14:paraId="0CDDD4FF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752" w:type="dxa"/>
            <w:vAlign w:val="center"/>
          </w:tcPr>
          <w:p w14:paraId="3540EC04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807" w:type="dxa"/>
            <w:vAlign w:val="center"/>
          </w:tcPr>
          <w:p w14:paraId="16AB23D5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40+4</w:t>
            </w:r>
          </w:p>
        </w:tc>
      </w:tr>
      <w:tr w:rsidR="00C35973" w:rsidRPr="00887675" w14:paraId="6305AA5E" w14:textId="77777777" w:rsidTr="007775DC">
        <w:trPr>
          <w:trHeight w:val="256"/>
        </w:trPr>
        <w:tc>
          <w:tcPr>
            <w:tcW w:w="4395" w:type="dxa"/>
            <w:vMerge w:val="restart"/>
            <w:vAlign w:val="center"/>
          </w:tcPr>
          <w:p w14:paraId="22DC6079" w14:textId="0DFCED3C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с удобствами. </w:t>
            </w:r>
          </w:p>
          <w:p w14:paraId="7B6DD4C0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F87BEF0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55B4DA53" w14:textId="45EDBF05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vMerge w:val="restart"/>
            <w:vAlign w:val="center"/>
          </w:tcPr>
          <w:p w14:paraId="16287387" w14:textId="629189AB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vMerge w:val="restart"/>
            <w:vAlign w:val="center"/>
          </w:tcPr>
          <w:p w14:paraId="28E4BF90" w14:textId="369479F5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52" w:type="dxa"/>
            <w:vMerge w:val="restart"/>
            <w:vAlign w:val="center"/>
          </w:tcPr>
          <w:p w14:paraId="6A95AFA8" w14:textId="2BF18281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07" w:type="dxa"/>
            <w:vMerge w:val="restart"/>
            <w:vAlign w:val="center"/>
          </w:tcPr>
          <w:p w14:paraId="0B80B0A7" w14:textId="4689AF9F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C35973" w:rsidRPr="00887675" w14:paraId="671DAF16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6B65BEB9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952B299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349A66EF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26BA004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5E66DFB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4415F653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19979437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973" w:rsidRPr="00887675" w14:paraId="06516893" w14:textId="77777777" w:rsidTr="007775DC">
        <w:trPr>
          <w:trHeight w:val="124"/>
        </w:trPr>
        <w:tc>
          <w:tcPr>
            <w:tcW w:w="4395" w:type="dxa"/>
            <w:vMerge w:val="restart"/>
            <w:vAlign w:val="center"/>
          </w:tcPr>
          <w:p w14:paraId="1DC5BFEA" w14:textId="62CC15B4" w:rsidR="00C35973" w:rsidRPr="007775DC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«Киевская»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  <w:r w:rsidRPr="0077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715003DA" w14:textId="3676F274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Завтрак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B0A747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050E1A8D" w14:textId="1847E1C6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vMerge w:val="restart"/>
            <w:vAlign w:val="center"/>
          </w:tcPr>
          <w:p w14:paraId="091D38D7" w14:textId="3C48EC81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vMerge w:val="restart"/>
            <w:vAlign w:val="center"/>
          </w:tcPr>
          <w:p w14:paraId="411A4AA0" w14:textId="171D39A4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52" w:type="dxa"/>
            <w:vMerge w:val="restart"/>
            <w:vAlign w:val="center"/>
          </w:tcPr>
          <w:p w14:paraId="28ADB0A5" w14:textId="087C3C1C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807" w:type="dxa"/>
            <w:vMerge w:val="restart"/>
            <w:vAlign w:val="center"/>
          </w:tcPr>
          <w:p w14:paraId="2A5E7F96" w14:textId="023E67F3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050</w:t>
            </w:r>
          </w:p>
        </w:tc>
      </w:tr>
      <w:tr w:rsidR="00C35973" w:rsidRPr="00887675" w14:paraId="2F78CF25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7C258306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6208327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68544050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3343267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7E5E22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7EEDE11E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06E23786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973" w:rsidRPr="00887675" w14:paraId="728352E4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48AF9283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«На Римского-Корсакова»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</w:p>
          <w:p w14:paraId="55F75564" w14:textId="3C2EE444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«Садовая».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93D212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1DEEAFDE" w14:textId="7332B36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vMerge w:val="restart"/>
            <w:vAlign w:val="center"/>
          </w:tcPr>
          <w:p w14:paraId="68DD9B62" w14:textId="7B9453C9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vMerge w:val="restart"/>
            <w:vAlign w:val="center"/>
          </w:tcPr>
          <w:p w14:paraId="189EE03C" w14:textId="4485C494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752" w:type="dxa"/>
            <w:vMerge w:val="restart"/>
            <w:vAlign w:val="center"/>
          </w:tcPr>
          <w:p w14:paraId="220D2B46" w14:textId="1A06A8FE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807" w:type="dxa"/>
            <w:vMerge w:val="restart"/>
            <w:vAlign w:val="center"/>
          </w:tcPr>
          <w:p w14:paraId="6E41EF39" w14:textId="73E62AF5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</w:tr>
      <w:tr w:rsidR="00C35973" w:rsidRPr="00887675" w14:paraId="24A337D6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330FF854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6B67FF7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2257EB38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E77792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7E2E6AB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66B804A9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3C97BFBB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973" w:rsidRPr="00887675" w14:paraId="264A457F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3D80A8A0" w14:textId="5CF94B56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«Камея»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«Звенигородская».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BD1C5B7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099AAAD1" w14:textId="2FB96155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14:paraId="0D97C349" w14:textId="53A326A5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51" w:type="dxa"/>
            <w:vMerge w:val="restart"/>
            <w:vAlign w:val="center"/>
          </w:tcPr>
          <w:p w14:paraId="122B7335" w14:textId="7668A68B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52" w:type="dxa"/>
            <w:vMerge w:val="restart"/>
            <w:vAlign w:val="center"/>
          </w:tcPr>
          <w:p w14:paraId="27EF67C3" w14:textId="3AFBA650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07" w:type="dxa"/>
            <w:vMerge w:val="restart"/>
            <w:vAlign w:val="center"/>
          </w:tcPr>
          <w:p w14:paraId="266C5D76" w14:textId="1F5D9F8F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</w:tr>
      <w:tr w:rsidR="00C35973" w:rsidRPr="00887675" w14:paraId="077F8E37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0A58D382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CB6E8D0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600E2B15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A97B553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913EBD2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1C4AB9BF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79C4A1C9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973" w:rsidRPr="00887675" w14:paraId="1389EC6A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3B80763B" w14:textId="5A8383E4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«Балтия»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«Выборгская».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449245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Align w:val="center"/>
          </w:tcPr>
          <w:p w14:paraId="43AC3CEE" w14:textId="6C7438B6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41AA4476" w14:textId="072B4068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14:paraId="3C114014" w14:textId="10B8FDBE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52" w:type="dxa"/>
            <w:vAlign w:val="center"/>
          </w:tcPr>
          <w:p w14:paraId="7CD4179A" w14:textId="1644C1C8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807" w:type="dxa"/>
            <w:vAlign w:val="center"/>
          </w:tcPr>
          <w:p w14:paraId="6F9A7510" w14:textId="692E05AB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990</w:t>
            </w:r>
          </w:p>
        </w:tc>
      </w:tr>
      <w:tr w:rsidR="00C35973" w:rsidRPr="00887675" w14:paraId="397A27B4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2D3F4CE4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«Достоевский»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2E567CF" w14:textId="533E5948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«Достоевская».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CC4C37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Align w:val="center"/>
          </w:tcPr>
          <w:p w14:paraId="29948F8E" w14:textId="5562A0AB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14:paraId="43540F8E" w14:textId="746BB189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0AE593AE" w14:textId="0E6DAC9D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52" w:type="dxa"/>
            <w:vAlign w:val="center"/>
          </w:tcPr>
          <w:p w14:paraId="245F2C91" w14:textId="0F5BCEF4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07" w:type="dxa"/>
            <w:vAlign w:val="center"/>
          </w:tcPr>
          <w:p w14:paraId="723D6C8C" w14:textId="7DFC2B96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</w:tr>
      <w:tr w:rsidR="00C35973" w:rsidRPr="00887675" w14:paraId="5A2F9CD7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5B0EDC85" w14:textId="67A5F95D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42EC9BC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71FE0EF4" w14:textId="032E9E79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850" w:type="dxa"/>
            <w:vMerge w:val="restart"/>
            <w:vAlign w:val="center"/>
          </w:tcPr>
          <w:p w14:paraId="3A90A8CB" w14:textId="69A805FF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851" w:type="dxa"/>
            <w:vMerge w:val="restart"/>
            <w:vAlign w:val="center"/>
          </w:tcPr>
          <w:p w14:paraId="5AA83ADA" w14:textId="77767756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752" w:type="dxa"/>
            <w:vMerge w:val="restart"/>
            <w:vAlign w:val="center"/>
          </w:tcPr>
          <w:p w14:paraId="02E6A580" w14:textId="56396B8D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807" w:type="dxa"/>
            <w:vMerge w:val="restart"/>
            <w:vAlign w:val="center"/>
          </w:tcPr>
          <w:p w14:paraId="6567CCFB" w14:textId="68A11F70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  <w:tr w:rsidR="00C35973" w:rsidRPr="00887675" w14:paraId="64D58503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6FA0C4E9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5AF1290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2867D1CA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1E8040E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F0667A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1D98248C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70BEDA9C" w14:textId="777777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35973" w:rsidRPr="00887675" w14:paraId="20E3D490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692C1487" w14:textId="4FD570F8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«Санкт-Петербург»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м. «Площадь Ленина».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B1C7714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Align w:val="center"/>
          </w:tcPr>
          <w:p w14:paraId="6E1113A7" w14:textId="648109BE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14:paraId="202BE242" w14:textId="51B93CAA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14:paraId="4E93C9BA" w14:textId="564C6AC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52" w:type="dxa"/>
            <w:vAlign w:val="center"/>
          </w:tcPr>
          <w:p w14:paraId="16AED6EA" w14:textId="6CF9F24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center"/>
          </w:tcPr>
          <w:p w14:paraId="4C778987" w14:textId="1A5D2F4A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C35973" w:rsidRPr="00887675" w14:paraId="35A7A97D" w14:textId="77777777" w:rsidTr="007775DC">
        <w:trPr>
          <w:trHeight w:val="461"/>
        </w:trPr>
        <w:tc>
          <w:tcPr>
            <w:tcW w:w="4395" w:type="dxa"/>
            <w:vMerge w:val="restart"/>
            <w:vAlign w:val="center"/>
          </w:tcPr>
          <w:p w14:paraId="5F5E6DF4" w14:textId="77777777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«Московский ворота»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1BDB7A5" w14:textId="77777777" w:rsidR="00C35973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«Московские ворота».</w:t>
            </w:r>
          </w:p>
          <w:p w14:paraId="3F7E6807" w14:textId="01A13D6A" w:rsidR="00C35973" w:rsidRPr="007775DC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2DA76302" w14:textId="247F376F" w:rsidR="00C35973" w:rsidRPr="00887675" w:rsidRDefault="00C35973" w:rsidP="00C3597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98E14E1" w14:textId="77777777" w:rsidR="00C35973" w:rsidRPr="00887675" w:rsidRDefault="00C35973" w:rsidP="00C35973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2AC3A45A" w14:textId="3D3C6A66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vMerge w:val="restart"/>
            <w:vAlign w:val="center"/>
          </w:tcPr>
          <w:p w14:paraId="2E84D568" w14:textId="5B3D1E4D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vMerge w:val="restart"/>
            <w:vAlign w:val="center"/>
          </w:tcPr>
          <w:p w14:paraId="38FBBFE9" w14:textId="1324AB77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52" w:type="dxa"/>
            <w:vMerge w:val="restart"/>
            <w:vAlign w:val="center"/>
          </w:tcPr>
          <w:p w14:paraId="2CFE3246" w14:textId="16D96FF2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07" w:type="dxa"/>
            <w:vMerge w:val="restart"/>
            <w:vAlign w:val="center"/>
          </w:tcPr>
          <w:p w14:paraId="2EDB7F19" w14:textId="0D07A809" w:rsidR="00C35973" w:rsidRPr="00C35973" w:rsidRDefault="00C35973" w:rsidP="00C359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35973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887675" w:rsidRPr="00887675" w14:paraId="7B44847C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7C1DFE38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5AE9412" w14:textId="77777777" w:rsidR="00887675" w:rsidRPr="00887675" w:rsidRDefault="00887675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35733568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FD49978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A105D65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20DBCC80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2B41180D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675" w:rsidRPr="00887675" w14:paraId="457AE215" w14:textId="77777777" w:rsidTr="007775DC">
        <w:trPr>
          <w:trHeight w:val="139"/>
        </w:trPr>
        <w:tc>
          <w:tcPr>
            <w:tcW w:w="4395" w:type="dxa"/>
            <w:vAlign w:val="center"/>
          </w:tcPr>
          <w:p w14:paraId="0E9B7A1E" w14:textId="77777777" w:rsidR="00887675" w:rsidRPr="00887675" w:rsidRDefault="00887675" w:rsidP="00887675">
            <w:pPr>
              <w:spacing w:after="0" w:line="276" w:lineRule="auto"/>
              <w:ind w:right="-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528" w:type="dxa"/>
            <w:gridSpan w:val="6"/>
            <w:vAlign w:val="center"/>
          </w:tcPr>
          <w:p w14:paraId="7DA8881E" w14:textId="5A28E68C" w:rsidR="00887675" w:rsidRPr="00887675" w:rsidRDefault="00C35973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DA79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887675" w:rsidRPr="00887675" w14:paraId="0B951187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16400AC9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студента</w:t>
            </w:r>
          </w:p>
        </w:tc>
        <w:tc>
          <w:tcPr>
            <w:tcW w:w="5528" w:type="dxa"/>
            <w:gridSpan w:val="6"/>
            <w:vAlign w:val="center"/>
          </w:tcPr>
          <w:p w14:paraId="31EA7B9D" w14:textId="129201A1" w:rsidR="00887675" w:rsidRPr="00887675" w:rsidRDefault="00C35973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DA79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14:paraId="086E248C" w14:textId="2CA62DAF" w:rsidR="00072673" w:rsidRPr="008634E1" w:rsidRDefault="00315D09" w:rsidP="00C3597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520E0B58" w14:textId="77777777" w:rsidR="00C35973" w:rsidRPr="00C35973" w:rsidRDefault="00C35973" w:rsidP="00C35973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597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гостинице.</w:t>
      </w:r>
    </w:p>
    <w:p w14:paraId="7FD60A4E" w14:textId="77777777" w:rsidR="00C35973" w:rsidRPr="00C35973" w:rsidRDefault="00C35973" w:rsidP="00C35973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5973">
        <w:rPr>
          <w:rFonts w:ascii="Times New Roman" w:eastAsia="Times New Roman" w:hAnsi="Times New Roman"/>
          <w:color w:val="000000"/>
          <w:szCs w:val="24"/>
          <w:lang w:eastAsia="ru-RU"/>
        </w:rPr>
        <w:t>питание (1 завтрак в кафе города, 1 завтрак в гостинице, 2 обеда в кафе города – тур. класс);</w:t>
      </w:r>
    </w:p>
    <w:p w14:paraId="51563C49" w14:textId="77777777" w:rsidR="00C35973" w:rsidRPr="00C35973" w:rsidRDefault="00C35973" w:rsidP="00C35973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597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453905D" w14:textId="77777777" w:rsidR="00C35973" w:rsidRPr="00C35973" w:rsidRDefault="00C35973" w:rsidP="00C35973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597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2 дня;</w:t>
      </w:r>
    </w:p>
    <w:p w14:paraId="44D62371" w14:textId="77777777" w:rsidR="00C35973" w:rsidRPr="00C35973" w:rsidRDefault="00C35973" w:rsidP="00C35973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35973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отделение), 20+2, 30+2, 40+4 – большой автобус.</w:t>
      </w:r>
    </w:p>
    <w:p w14:paraId="76A4C44A" w14:textId="77777777" w:rsidR="003905C8" w:rsidRPr="006F2690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2A6494E" w14:textId="77777777" w:rsidR="00C35973" w:rsidRPr="00C35973" w:rsidRDefault="00C35973" w:rsidP="00C35973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C35973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1056E631" w14:textId="77777777" w:rsidR="00C35973" w:rsidRPr="00C35973" w:rsidRDefault="00C35973" w:rsidP="00C35973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C35973">
        <w:rPr>
          <w:sz w:val="22"/>
          <w:szCs w:val="24"/>
          <w:lang w:val="ru-RU"/>
        </w:rPr>
        <w:t>встреча в первый день ранее указанного времени – 6000 руб./группа;</w:t>
      </w:r>
    </w:p>
    <w:p w14:paraId="70C9A9C2" w14:textId="77777777" w:rsidR="00C35973" w:rsidRPr="00C35973" w:rsidRDefault="00C35973" w:rsidP="00C35973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C35973">
        <w:rPr>
          <w:sz w:val="22"/>
          <w:szCs w:val="24"/>
          <w:lang w:val="ru-RU"/>
        </w:rPr>
        <w:t>организация ужинов – от 650 руб./чел. (без бесплатного);</w:t>
      </w:r>
    </w:p>
    <w:p w14:paraId="03826E04" w14:textId="77777777" w:rsidR="00C35973" w:rsidRPr="00C35973" w:rsidRDefault="00C35973" w:rsidP="00C35973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C35973">
        <w:rPr>
          <w:sz w:val="22"/>
          <w:szCs w:val="24"/>
          <w:lang w:val="ru-RU"/>
        </w:rPr>
        <w:t>экскурсия в Петропавловский собор и тюрьму Трубецкого бастиона – 700 руб./</w:t>
      </w:r>
      <w:proofErr w:type="spellStart"/>
      <w:r w:rsidRPr="00C35973">
        <w:rPr>
          <w:sz w:val="22"/>
          <w:szCs w:val="24"/>
          <w:lang w:val="ru-RU"/>
        </w:rPr>
        <w:t>взр</w:t>
      </w:r>
      <w:proofErr w:type="spellEnd"/>
      <w:r w:rsidRPr="00C35973">
        <w:rPr>
          <w:sz w:val="22"/>
          <w:szCs w:val="24"/>
          <w:lang w:val="ru-RU"/>
        </w:rPr>
        <w:t>., 350 руб./школ.;</w:t>
      </w:r>
    </w:p>
    <w:p w14:paraId="3DC350B7" w14:textId="77777777" w:rsidR="00C35973" w:rsidRPr="00C35973" w:rsidRDefault="00C35973" w:rsidP="00C35973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C35973">
        <w:rPr>
          <w:sz w:val="22"/>
          <w:szCs w:val="24"/>
          <w:lang w:val="ru-RU"/>
        </w:rPr>
        <w:t>экскурсия в музей-макет Фортов Кронштадта – 550 руб./</w:t>
      </w:r>
      <w:proofErr w:type="spellStart"/>
      <w:r w:rsidRPr="00C35973">
        <w:rPr>
          <w:sz w:val="22"/>
          <w:szCs w:val="24"/>
          <w:lang w:val="ru-RU"/>
        </w:rPr>
        <w:t>взр</w:t>
      </w:r>
      <w:proofErr w:type="spellEnd"/>
      <w:r w:rsidRPr="00C35973">
        <w:rPr>
          <w:sz w:val="22"/>
          <w:szCs w:val="24"/>
          <w:lang w:val="ru-RU"/>
        </w:rPr>
        <w:t>., 450 руб./школ.;</w:t>
      </w:r>
    </w:p>
    <w:p w14:paraId="08FC5E57" w14:textId="77777777" w:rsidR="00C35973" w:rsidRPr="00C35973" w:rsidRDefault="00C35973" w:rsidP="00C35973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C35973">
        <w:rPr>
          <w:sz w:val="22"/>
          <w:szCs w:val="24"/>
          <w:lang w:val="ru-RU"/>
        </w:rPr>
        <w:t>доплата за взрослого в составе школьной группы – 400 руб./чел., доплата за студента – 300 руб./чел.</w:t>
      </w:r>
    </w:p>
    <w:p w14:paraId="0C77D45D" w14:textId="77777777" w:rsidR="00DA7922" w:rsidRPr="007775DC" w:rsidRDefault="00DA7922" w:rsidP="00DA7922">
      <w:pPr>
        <w:pStyle w:val="af"/>
        <w:ind w:right="-284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7924ED09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8A66AD5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435D2AE5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84371E6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7E75752B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B1CF30B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4FAC0DB0" w:rsidR="00072673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  <w:bookmarkStart w:id="4" w:name="_GoBack"/>
      <w:bookmarkEnd w:id="4"/>
    </w:p>
    <w:sectPr w:rsidR="00072673" w:rsidRPr="0088767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905A" w14:textId="77777777" w:rsidR="00423166" w:rsidRDefault="00423166" w:rsidP="00CD1C11">
      <w:pPr>
        <w:spacing w:after="0" w:line="240" w:lineRule="auto"/>
      </w:pPr>
      <w:r>
        <w:separator/>
      </w:r>
    </w:p>
  </w:endnote>
  <w:endnote w:type="continuationSeparator" w:id="0">
    <w:p w14:paraId="05AB72C1" w14:textId="77777777" w:rsidR="00423166" w:rsidRDefault="0042316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6BF80" w14:textId="77777777" w:rsidR="00423166" w:rsidRDefault="00423166" w:rsidP="00CD1C11">
      <w:pPr>
        <w:spacing w:after="0" w:line="240" w:lineRule="auto"/>
      </w:pPr>
      <w:r>
        <w:separator/>
      </w:r>
    </w:p>
  </w:footnote>
  <w:footnote w:type="continuationSeparator" w:id="0">
    <w:p w14:paraId="080537B2" w14:textId="77777777" w:rsidR="00423166" w:rsidRDefault="0042316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40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8"/>
  </w:num>
  <w:num w:numId="27">
    <w:abstractNumId w:val="18"/>
  </w:num>
  <w:num w:numId="28">
    <w:abstractNumId w:val="17"/>
  </w:num>
  <w:num w:numId="29">
    <w:abstractNumId w:val="41"/>
  </w:num>
  <w:num w:numId="30">
    <w:abstractNumId w:val="42"/>
  </w:num>
  <w:num w:numId="31">
    <w:abstractNumId w:val="16"/>
  </w:num>
  <w:num w:numId="32">
    <w:abstractNumId w:val="35"/>
  </w:num>
  <w:num w:numId="33">
    <w:abstractNumId w:val="34"/>
  </w:num>
  <w:num w:numId="34">
    <w:abstractNumId w:val="7"/>
  </w:num>
  <w:num w:numId="35">
    <w:abstractNumId w:val="39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 w:numId="41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3166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1718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5973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A7922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32</cp:revision>
  <cp:lastPrinted>2021-05-14T11:01:00Z</cp:lastPrinted>
  <dcterms:created xsi:type="dcterms:W3CDTF">2021-06-02T15:41:00Z</dcterms:created>
  <dcterms:modified xsi:type="dcterms:W3CDTF">2023-11-17T11:51:00Z</dcterms:modified>
</cp:coreProperties>
</file>