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A54D139" w:rsidR="00831D5F" w:rsidRPr="004D7FDA" w:rsidRDefault="00887675" w:rsidP="000D28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Майские праздники в Северной столице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4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60E67E4D" w:rsidR="00887675" w:rsidRPr="00887675" w:rsidRDefault="00887675" w:rsidP="00887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28.04–12.05.2024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9F30" w14:textId="4734EB8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рг.</w:t>
            </w:r>
          </w:p>
          <w:p w14:paraId="65D7FA8A" w14:textId="0C33DAEF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аэропорту с 07:30 (встреча ранее указанного времени рассчитывается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оплачивается дополнительно).</w:t>
            </w:r>
          </w:p>
          <w:p w14:paraId="6113BF90" w14:textId="77BBF38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65B959CC" w14:textId="783A82E1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09B8A912" w14:textId="6C766F4C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484B95F3" w14:textId="2E368351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Петропавловской крепости.</w:t>
            </w:r>
          </w:p>
          <w:p w14:paraId="08BB3250" w14:textId="25692D22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7BE99D1C" w14:textId="2106D0A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Петропавловский собор и тюрьму Трубе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цкого бастиона (за доп. плату).</w:t>
            </w:r>
          </w:p>
          <w:p w14:paraId="62F670D0" w14:textId="2E23F26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7C0D9AF" w14:textId="0A7B1010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52C89BCA" w14:textId="2321662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750D87D8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668C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4E204F0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программу на общественном транспорте.</w:t>
            </w:r>
          </w:p>
          <w:p w14:paraId="1DE4639A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«История трех площадей».</w:t>
            </w:r>
          </w:p>
          <w:p w14:paraId="5DCDBA86" w14:textId="77777777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Вы увидите Сенатскую, Исаакиевскую, Дворцовую площади и узнаете все тайные и необычные моменты из их истории.</w:t>
            </w:r>
          </w:p>
          <w:p w14:paraId="38798DA2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на выбор:</w:t>
            </w:r>
          </w:p>
          <w:p w14:paraId="2A3B495C" w14:textId="64C6BE4F" w:rsidR="00887675" w:rsidRPr="00887675" w:rsidRDefault="00A73A57" w:rsidP="00887675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собор;</w:t>
            </w:r>
          </w:p>
          <w:p w14:paraId="3F7A092B" w14:textId="77777777" w:rsidR="00887675" w:rsidRPr="00887675" w:rsidRDefault="00887675" w:rsidP="00887675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Крупнейший православный храм в Санкт-Петербурге, расположенный на Исаакиевской площади.</w:t>
            </w:r>
          </w:p>
          <w:p w14:paraId="47BE79AF" w14:textId="77777777" w:rsidR="00887675" w:rsidRPr="00887675" w:rsidRDefault="00887675" w:rsidP="00887675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Спас на крови.</w:t>
            </w:r>
          </w:p>
          <w:p w14:paraId="714EF7DA" w14:textId="77777777" w:rsidR="00887675" w:rsidRPr="00887675" w:rsidRDefault="00887675" w:rsidP="00887675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Мемориальный храм, воздвигнутый на месте убийства царя Александра II.</w:t>
            </w:r>
          </w:p>
          <w:p w14:paraId="7D8758C2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C650057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Самостоятельное возвращение в отель.</w:t>
            </w:r>
          </w:p>
          <w:p w14:paraId="59CAD8CE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Эрмитажа без экскурсии, либо экскурсия в Эрмитаж (за доп. плату).</w:t>
            </w:r>
          </w:p>
          <w:p w14:paraId="55EC3073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13764009" w:rsidR="008631A4" w:rsidRPr="00887675" w:rsidRDefault="00887675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Пешеходный день.</w:t>
            </w:r>
          </w:p>
        </w:tc>
      </w:tr>
      <w:tr w:rsidR="008631A4" w:rsidRPr="0035422F" w14:paraId="0F8F335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FFFB" w14:textId="487847E0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9FE9" w14:textId="21A2356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1337E22" w14:textId="7E174B64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03B3ADA3" w14:textId="427C6C3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«Век нынешний и век минувший».</w:t>
            </w:r>
          </w:p>
          <w:p w14:paraId="1A0AC5AD" w14:textId="5C529F54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– парадный Невский проспект с его пышными фасадами дворцов, храмами, магазинами.</w:t>
            </w:r>
          </w:p>
          <w:p w14:paraId="17AF8D55" w14:textId="5BD7669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21DB2EBD" w14:textId="656617B6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Вы в деталях рассмотрите ожившую историю: здесь строятся корабли, Петергоф уже украшают фонтаны, организуются балы, убирается сено. На таком красочном фоне я в интерактивном формате расскажу вам о рождении и развитии Петербурга.</w:t>
            </w:r>
          </w:p>
          <w:p w14:paraId="4CD8439D" w14:textId="18A89DBA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8F1A92B" w14:textId="7A4EE580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тоятельное возвращение в отель.</w:t>
            </w:r>
          </w:p>
          <w:p w14:paraId="2612E18A" w14:textId="3FC76878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9ED4C27" w14:textId="3D6332D7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496A3816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CFDE" w14:textId="6C8DFBAD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3DD1F1" w14:textId="12664DAF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3466500A" w14:textId="2A02841D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6F43495E" w14:textId="490F571E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74FACAF6" w14:textId="4305F8DA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8FEB707" w14:textId="53CADA20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31798B69" w14:textId="20A0D82C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8C33B9E" w14:textId="736FBC89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парка «Остров Фортов».</w:t>
            </w:r>
          </w:p>
          <w:p w14:paraId="5F792EA9" w14:textId="259BD7CE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Музейно-исторический парк в городе Кронштадте. Комплекс был открыт летом 2020 года. Парк посвящен истории российского военно-морского флота. «Остров фортов» расположен в южной части острова </w:t>
            </w:r>
            <w:proofErr w:type="spellStart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 на берегу Финского залива и занимает территорию почти в 10 га. Для осмотра прибрежных красот оборудовано несколько смотровых площадок. Есть места со специальными биноклями. На одной из площадок размещены панорамные качели. Есть и простые зоны отдыха с видами на залив.</w:t>
            </w:r>
          </w:p>
          <w:p w14:paraId="631636F3" w14:textId="5B801CD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музей-макет Фортов Кронштадта (за доп. плату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21D8C054" w14:textId="4EF5F60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Санкт-Петербург.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окзал не позднее 19:00. Отъезд.</w:t>
            </w:r>
          </w:p>
          <w:p w14:paraId="0D66641B" w14:textId="2397C206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2C1B04E6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569DBB66" w14:textId="30FC26BA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3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851"/>
        <w:gridCol w:w="850"/>
        <w:gridCol w:w="851"/>
        <w:gridCol w:w="752"/>
        <w:gridCol w:w="807"/>
      </w:tblGrid>
      <w:tr w:rsidR="00887675" w:rsidRPr="00887675" w14:paraId="3E8A55B5" w14:textId="77777777" w:rsidTr="007775DC">
        <w:tc>
          <w:tcPr>
            <w:tcW w:w="4395" w:type="dxa"/>
            <w:vAlign w:val="center"/>
          </w:tcPr>
          <w:p w14:paraId="76F3755A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417" w:type="dxa"/>
            <w:vAlign w:val="center"/>
          </w:tcPr>
          <w:p w14:paraId="74EA01A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действия цен</w:t>
            </w:r>
          </w:p>
        </w:tc>
        <w:tc>
          <w:tcPr>
            <w:tcW w:w="851" w:type="dxa"/>
            <w:vAlign w:val="center"/>
          </w:tcPr>
          <w:p w14:paraId="504DEBD6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0" w:type="dxa"/>
            <w:vAlign w:val="center"/>
          </w:tcPr>
          <w:p w14:paraId="585D42F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1" w:type="dxa"/>
            <w:vAlign w:val="center"/>
          </w:tcPr>
          <w:p w14:paraId="0CDDD4FF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752" w:type="dxa"/>
            <w:vAlign w:val="center"/>
          </w:tcPr>
          <w:p w14:paraId="3540EC0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807" w:type="dxa"/>
            <w:vAlign w:val="center"/>
          </w:tcPr>
          <w:p w14:paraId="16AB23D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40+4</w:t>
            </w:r>
          </w:p>
        </w:tc>
      </w:tr>
      <w:tr w:rsidR="00887675" w:rsidRPr="00887675" w14:paraId="6305AA5E" w14:textId="77777777" w:rsidTr="007775DC">
        <w:trPr>
          <w:trHeight w:val="256"/>
        </w:trPr>
        <w:tc>
          <w:tcPr>
            <w:tcW w:w="4395" w:type="dxa"/>
            <w:vMerge w:val="restart"/>
            <w:vAlign w:val="center"/>
          </w:tcPr>
          <w:p w14:paraId="22DC6079" w14:textId="0DFCED3C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4" w:name="_GoBack" w:colFirst="1" w:colLast="1"/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с удобствами. </w:t>
            </w:r>
          </w:p>
          <w:p w14:paraId="7B6DD4C0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F87BEF0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55B4DA53" w14:textId="21D84FFC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Merge w:val="restart"/>
            <w:vAlign w:val="center"/>
          </w:tcPr>
          <w:p w14:paraId="16287387" w14:textId="4F6EF49A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vMerge w:val="restart"/>
            <w:vAlign w:val="center"/>
          </w:tcPr>
          <w:p w14:paraId="28E4BF90" w14:textId="1939879D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14:paraId="6A95AFA8" w14:textId="28DA1101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7" w:type="dxa"/>
            <w:vMerge w:val="restart"/>
            <w:vAlign w:val="center"/>
          </w:tcPr>
          <w:p w14:paraId="0B80B0A7" w14:textId="3D13734A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87675" w:rsidRPr="00887675" w14:paraId="671DAF16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6B65BEB9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952B299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349A66EF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26BA00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5E66DFB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4415F653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19979437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06516893" w14:textId="77777777" w:rsidTr="007775DC">
        <w:trPr>
          <w:trHeight w:val="124"/>
        </w:trPr>
        <w:tc>
          <w:tcPr>
            <w:tcW w:w="4395" w:type="dxa"/>
            <w:vMerge w:val="restart"/>
            <w:vAlign w:val="center"/>
          </w:tcPr>
          <w:p w14:paraId="1DC5BFEA" w14:textId="62CC15B4" w:rsidR="00887675" w:rsidRPr="007775DC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  <w:r w:rsidRPr="0077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715003DA" w14:textId="3676F274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Завтрак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B0A747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050E1A8D" w14:textId="33AB5205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vMerge w:val="restart"/>
            <w:vAlign w:val="center"/>
          </w:tcPr>
          <w:p w14:paraId="091D38D7" w14:textId="359A2AFF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vMerge w:val="restart"/>
            <w:vAlign w:val="center"/>
          </w:tcPr>
          <w:p w14:paraId="411A4AA0" w14:textId="5AF47F25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52" w:type="dxa"/>
            <w:vMerge w:val="restart"/>
            <w:vAlign w:val="center"/>
          </w:tcPr>
          <w:p w14:paraId="28ADB0A5" w14:textId="4B8BAC72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7" w:type="dxa"/>
            <w:vMerge w:val="restart"/>
            <w:vAlign w:val="center"/>
          </w:tcPr>
          <w:p w14:paraId="2A5E7F96" w14:textId="1AE3E5B2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887675" w:rsidRPr="00887675" w14:paraId="2F78CF25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7C258306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6208327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6854405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3343267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7E5E22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7EEDE11E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06E23786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728352E4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48AF9283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«На Римского-Корсакова»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</w:p>
          <w:p w14:paraId="55F75564" w14:textId="3C2EE444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«Садовая».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93D212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1DEEAFDE" w14:textId="2E4A532C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23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vMerge w:val="restart"/>
            <w:vAlign w:val="center"/>
          </w:tcPr>
          <w:p w14:paraId="68DD9B62" w14:textId="6E8BD755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51" w:type="dxa"/>
            <w:vMerge w:val="restart"/>
            <w:vAlign w:val="center"/>
          </w:tcPr>
          <w:p w14:paraId="189EE03C" w14:textId="5967D95A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752" w:type="dxa"/>
            <w:vMerge w:val="restart"/>
            <w:vAlign w:val="center"/>
          </w:tcPr>
          <w:p w14:paraId="220D2B46" w14:textId="6B988FE5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990</w:t>
            </w:r>
          </w:p>
        </w:tc>
        <w:tc>
          <w:tcPr>
            <w:tcW w:w="807" w:type="dxa"/>
            <w:vMerge w:val="restart"/>
            <w:vAlign w:val="center"/>
          </w:tcPr>
          <w:p w14:paraId="6E41EF39" w14:textId="0B014856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700</w:t>
            </w:r>
          </w:p>
        </w:tc>
      </w:tr>
      <w:tr w:rsidR="00887675" w:rsidRPr="00887675" w14:paraId="24A337D6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330FF854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6B67FF7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2257EB3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E77792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E2E6AB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66B804A9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3C97BFBB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264A457F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3D80A8A0" w14:textId="5CF94B56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«Камея»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«Звенигородская».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BD1C5B7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099AAAD1" w14:textId="7959C02C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vMerge w:val="restart"/>
            <w:vAlign w:val="center"/>
          </w:tcPr>
          <w:p w14:paraId="0D97C349" w14:textId="12BA11EE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vMerge w:val="restart"/>
            <w:vAlign w:val="center"/>
          </w:tcPr>
          <w:p w14:paraId="122B7335" w14:textId="22DE654E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2" w:type="dxa"/>
            <w:vMerge w:val="restart"/>
            <w:vAlign w:val="center"/>
          </w:tcPr>
          <w:p w14:paraId="27EF67C3" w14:textId="24D27091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07" w:type="dxa"/>
            <w:vMerge w:val="restart"/>
            <w:vAlign w:val="center"/>
          </w:tcPr>
          <w:p w14:paraId="266C5D76" w14:textId="0F1D9C4B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887675" w:rsidRPr="00887675" w14:paraId="077F8E37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0A58D382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B6E8D0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600E2B1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A97B553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913EBD2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1C4AB9BF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79C4A1C9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1389EC6A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3B80763B" w14:textId="5A8383E4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«Балтия»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«Выборгская».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449245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Align w:val="center"/>
          </w:tcPr>
          <w:p w14:paraId="43AC3CEE" w14:textId="2541AC71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vAlign w:val="center"/>
          </w:tcPr>
          <w:p w14:paraId="41AA4476" w14:textId="30119FC2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14:paraId="3C114014" w14:textId="7E6C88EB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2" w:type="dxa"/>
            <w:vAlign w:val="center"/>
          </w:tcPr>
          <w:p w14:paraId="7CD4179A" w14:textId="7CF110EB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07" w:type="dxa"/>
            <w:vAlign w:val="center"/>
          </w:tcPr>
          <w:p w14:paraId="6F9A7510" w14:textId="1FE32B80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887675" w:rsidRPr="00887675" w14:paraId="397A27B4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2D3F4CE4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«Достоевский»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2E567CF" w14:textId="533E5948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«Достоевская».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CC4C37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Align w:val="center"/>
          </w:tcPr>
          <w:p w14:paraId="29948F8E" w14:textId="70CCAC8B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850" w:type="dxa"/>
            <w:vAlign w:val="center"/>
          </w:tcPr>
          <w:p w14:paraId="43540F8E" w14:textId="13F2EC4F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950</w:t>
            </w:r>
          </w:p>
        </w:tc>
        <w:tc>
          <w:tcPr>
            <w:tcW w:w="851" w:type="dxa"/>
            <w:vAlign w:val="center"/>
          </w:tcPr>
          <w:p w14:paraId="0AE593AE" w14:textId="000AD52B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52" w:type="dxa"/>
            <w:vAlign w:val="center"/>
          </w:tcPr>
          <w:p w14:paraId="245F2C91" w14:textId="225F13EC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17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550</w:t>
            </w:r>
          </w:p>
        </w:tc>
        <w:tc>
          <w:tcPr>
            <w:tcW w:w="807" w:type="dxa"/>
            <w:vAlign w:val="center"/>
          </w:tcPr>
          <w:p w14:paraId="723D6C8C" w14:textId="096224CD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17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300</w:t>
            </w:r>
          </w:p>
        </w:tc>
      </w:tr>
      <w:tr w:rsidR="00887675" w:rsidRPr="00887675" w14:paraId="5A2F9CD7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5B0EDC85" w14:textId="67A5F95D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42EC9BC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71FE0EF4" w14:textId="7B4278A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vMerge w:val="restart"/>
            <w:vAlign w:val="center"/>
          </w:tcPr>
          <w:p w14:paraId="3A90A8CB" w14:textId="1EC677A8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5AA83ADA" w14:textId="3D648650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2" w:type="dxa"/>
            <w:vMerge w:val="restart"/>
            <w:vAlign w:val="center"/>
          </w:tcPr>
          <w:p w14:paraId="02E6A580" w14:textId="0BCD498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07" w:type="dxa"/>
            <w:vMerge w:val="restart"/>
            <w:vAlign w:val="center"/>
          </w:tcPr>
          <w:p w14:paraId="6567CCFB" w14:textId="1C6F8873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887675" w:rsidRPr="00887675" w14:paraId="64D58503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6FA0C4E9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5AF1290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2867D1CA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1E8040E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F0667A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1D98248C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70BEDA9C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20E3D490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692C1487" w14:textId="4FD570F8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«Санкт-Петербург»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м. «Площадь Ленина».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B1C7714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Align w:val="center"/>
          </w:tcPr>
          <w:p w14:paraId="6E1113A7" w14:textId="7B2F8AD9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50" w:type="dxa"/>
            <w:vAlign w:val="center"/>
          </w:tcPr>
          <w:p w14:paraId="202BE242" w14:textId="5B5F6C9C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51" w:type="dxa"/>
            <w:vAlign w:val="center"/>
          </w:tcPr>
          <w:p w14:paraId="4E93C9BA" w14:textId="0810C0E1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990</w:t>
            </w:r>
          </w:p>
        </w:tc>
        <w:tc>
          <w:tcPr>
            <w:tcW w:w="752" w:type="dxa"/>
            <w:vAlign w:val="center"/>
          </w:tcPr>
          <w:p w14:paraId="16AED6EA" w14:textId="40B996DD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07" w:type="dxa"/>
            <w:vAlign w:val="center"/>
          </w:tcPr>
          <w:p w14:paraId="4C778987" w14:textId="0B1F16A2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990</w:t>
            </w:r>
          </w:p>
        </w:tc>
      </w:tr>
      <w:tr w:rsidR="00887675" w:rsidRPr="00887675" w14:paraId="35A7A97D" w14:textId="77777777" w:rsidTr="007775DC">
        <w:trPr>
          <w:trHeight w:val="461"/>
        </w:trPr>
        <w:tc>
          <w:tcPr>
            <w:tcW w:w="4395" w:type="dxa"/>
            <w:vMerge w:val="restart"/>
            <w:vAlign w:val="center"/>
          </w:tcPr>
          <w:p w14:paraId="5F5E6DF4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«Московский ворота»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1BDB7A5" w14:textId="77777777" w:rsidR="007775DC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«Московские ворота».</w:t>
            </w:r>
          </w:p>
          <w:p w14:paraId="3F7E6807" w14:textId="01A13D6A" w:rsidR="00887675" w:rsidRPr="007775DC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2DA76302" w14:textId="247F376F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8E14E1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2AC3A45A" w14:textId="007FD8FE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  <w:vMerge w:val="restart"/>
            <w:vAlign w:val="center"/>
          </w:tcPr>
          <w:p w14:paraId="2E84D568" w14:textId="23431FE6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vMerge w:val="restart"/>
            <w:vAlign w:val="center"/>
          </w:tcPr>
          <w:p w14:paraId="38FBBFE9" w14:textId="5030E05F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52" w:type="dxa"/>
            <w:vMerge w:val="restart"/>
            <w:vAlign w:val="center"/>
          </w:tcPr>
          <w:p w14:paraId="2CFE3246" w14:textId="23A8D25E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7" w:type="dxa"/>
            <w:vMerge w:val="restart"/>
            <w:vAlign w:val="center"/>
          </w:tcPr>
          <w:p w14:paraId="2EDB7F19" w14:textId="0B5C166F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990</w:t>
            </w:r>
          </w:p>
        </w:tc>
      </w:tr>
      <w:tr w:rsidR="00887675" w:rsidRPr="00887675" w14:paraId="7B44847C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7C1DFE38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5AE9412" w14:textId="77777777" w:rsidR="00887675" w:rsidRPr="00887675" w:rsidRDefault="00887675" w:rsidP="00564B4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3573356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D4997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A105D6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20DBCC8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2B41180D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4"/>
      <w:tr w:rsidR="00887675" w:rsidRPr="00887675" w14:paraId="457AE215" w14:textId="77777777" w:rsidTr="007775DC">
        <w:trPr>
          <w:trHeight w:val="139"/>
        </w:trPr>
        <w:tc>
          <w:tcPr>
            <w:tcW w:w="4395" w:type="dxa"/>
            <w:vAlign w:val="center"/>
          </w:tcPr>
          <w:p w14:paraId="0E9B7A1E" w14:textId="77777777" w:rsidR="00887675" w:rsidRPr="00887675" w:rsidRDefault="00887675" w:rsidP="00887675">
            <w:pPr>
              <w:spacing w:after="0" w:line="276" w:lineRule="auto"/>
              <w:ind w:right="-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528" w:type="dxa"/>
            <w:gridSpan w:val="6"/>
            <w:vAlign w:val="center"/>
          </w:tcPr>
          <w:p w14:paraId="7DA8881E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887675" w:rsidRPr="00887675" w14:paraId="0B951187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16400AC9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студента</w:t>
            </w:r>
          </w:p>
        </w:tc>
        <w:tc>
          <w:tcPr>
            <w:tcW w:w="5528" w:type="dxa"/>
            <w:gridSpan w:val="6"/>
            <w:vAlign w:val="center"/>
          </w:tcPr>
          <w:p w14:paraId="31EA7B9D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</w:tbl>
    <w:p w14:paraId="3687DD1C" w14:textId="4A5BB55B" w:rsidR="00DF2E36" w:rsidRPr="006D010B" w:rsidRDefault="00DF2E36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6A85822" w14:textId="77777777" w:rsidR="00887675" w:rsidRPr="00887675" w:rsidRDefault="00887675" w:rsidP="0088767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гостинице.</w:t>
      </w:r>
    </w:p>
    <w:p w14:paraId="0349C5DB" w14:textId="77777777" w:rsidR="00887675" w:rsidRPr="00887675" w:rsidRDefault="00887675" w:rsidP="0088767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питание (1 завтрак в кафе города, 3 завтрака в гостинице, 4 обеда в кафе города – тур. класс);</w:t>
      </w:r>
    </w:p>
    <w:p w14:paraId="40380A32" w14:textId="77777777" w:rsidR="00887675" w:rsidRPr="00887675" w:rsidRDefault="00887675" w:rsidP="0088767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0EBFD61" w14:textId="77777777" w:rsidR="00887675" w:rsidRPr="00887675" w:rsidRDefault="00887675" w:rsidP="0088767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4 дня;</w:t>
      </w:r>
    </w:p>
    <w:p w14:paraId="38643B38" w14:textId="77777777" w:rsidR="00887675" w:rsidRPr="00887675" w:rsidRDefault="00887675" w:rsidP="0088767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30+2, 40+4 – большой автобус.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C34EFFA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45E72C6D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встреча в первый день ранее указанного времени – 6000 руб./группа;</w:t>
      </w:r>
    </w:p>
    <w:p w14:paraId="50A02CEF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организация ужинов – от 650 руб./чел. (без бесплатного);</w:t>
      </w:r>
    </w:p>
    <w:p w14:paraId="2BE8B6C6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экскурсия в Петропавловский собор и тюрьму Трубецкого бастиона – 700 руб./</w:t>
      </w:r>
      <w:proofErr w:type="spellStart"/>
      <w:r w:rsidRPr="00887675">
        <w:rPr>
          <w:sz w:val="22"/>
          <w:szCs w:val="24"/>
          <w:lang w:val="ru-RU"/>
        </w:rPr>
        <w:t>взр</w:t>
      </w:r>
      <w:proofErr w:type="spellEnd"/>
      <w:r w:rsidRPr="00887675">
        <w:rPr>
          <w:sz w:val="22"/>
          <w:szCs w:val="24"/>
          <w:lang w:val="ru-RU"/>
        </w:rPr>
        <w:t>., 350 руб./школ.;</w:t>
      </w:r>
    </w:p>
    <w:p w14:paraId="19B89DA1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посещение Эрмитажа (без экскурсии) – 500 руб./чел.;</w:t>
      </w:r>
    </w:p>
    <w:p w14:paraId="5A83D8D7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экскурсия в Эрмитаж – 5000 руб. на группу до 15 чел. + входной билет 600 руб./чел.;</w:t>
      </w:r>
    </w:p>
    <w:p w14:paraId="11523854" w14:textId="33C187CA" w:rsidR="001F4D41" w:rsidRPr="007775DC" w:rsidRDefault="00887675" w:rsidP="00FE3880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экскурсия в музей-макет Фортов Кронштадта – 550 руб./</w:t>
      </w:r>
      <w:proofErr w:type="spellStart"/>
      <w:r w:rsidRPr="00887675">
        <w:rPr>
          <w:sz w:val="22"/>
          <w:szCs w:val="24"/>
          <w:lang w:val="ru-RU"/>
        </w:rPr>
        <w:t>взр</w:t>
      </w:r>
      <w:proofErr w:type="spellEnd"/>
      <w:r w:rsidRPr="00887675">
        <w:rPr>
          <w:sz w:val="22"/>
          <w:szCs w:val="24"/>
          <w:lang w:val="ru-RU"/>
        </w:rPr>
        <w:t>., 450 руб./школ.</w:t>
      </w: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lastRenderedPageBreak/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7924ED09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8A66AD5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35D2AE5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84371E6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7E75752B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B1CF30B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4FAC0DB0" w:rsidR="00072673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88767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3E42" w14:textId="77777777" w:rsidR="00CE6394" w:rsidRDefault="00CE6394" w:rsidP="00CD1C11">
      <w:pPr>
        <w:spacing w:after="0" w:line="240" w:lineRule="auto"/>
      </w:pPr>
      <w:r>
        <w:separator/>
      </w:r>
    </w:p>
  </w:endnote>
  <w:endnote w:type="continuationSeparator" w:id="0">
    <w:p w14:paraId="7EA8003A" w14:textId="77777777" w:rsidR="00CE6394" w:rsidRDefault="00CE639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698F" w14:textId="77777777" w:rsidR="00CE6394" w:rsidRDefault="00CE6394" w:rsidP="00CD1C11">
      <w:pPr>
        <w:spacing w:after="0" w:line="240" w:lineRule="auto"/>
      </w:pPr>
      <w:r>
        <w:separator/>
      </w:r>
    </w:p>
  </w:footnote>
  <w:footnote w:type="continuationSeparator" w:id="0">
    <w:p w14:paraId="62670881" w14:textId="77777777" w:rsidR="00CE6394" w:rsidRDefault="00CE639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0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8"/>
  </w:num>
  <w:num w:numId="27">
    <w:abstractNumId w:val="18"/>
  </w:num>
  <w:num w:numId="28">
    <w:abstractNumId w:val="17"/>
  </w:num>
  <w:num w:numId="29">
    <w:abstractNumId w:val="41"/>
  </w:num>
  <w:num w:numId="30">
    <w:abstractNumId w:val="42"/>
  </w:num>
  <w:num w:numId="31">
    <w:abstractNumId w:val="16"/>
  </w:num>
  <w:num w:numId="32">
    <w:abstractNumId w:val="35"/>
  </w:num>
  <w:num w:numId="33">
    <w:abstractNumId w:val="34"/>
  </w:num>
  <w:num w:numId="34">
    <w:abstractNumId w:val="7"/>
  </w:num>
  <w:num w:numId="35">
    <w:abstractNumId w:val="39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 w:numId="41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31</cp:revision>
  <cp:lastPrinted>2021-05-14T11:01:00Z</cp:lastPrinted>
  <dcterms:created xsi:type="dcterms:W3CDTF">2021-06-02T15:41:00Z</dcterms:created>
  <dcterms:modified xsi:type="dcterms:W3CDTF">2023-11-17T11:19:00Z</dcterms:modified>
</cp:coreProperties>
</file>