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0490"/>
      </w:tblGrid>
      <w:tr w:rsidR="0035422F" w:rsidRPr="0035422F" w14:paraId="3D517000" w14:textId="77777777" w:rsidTr="00D842DB">
        <w:trPr>
          <w:trHeight w:val="97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D3A994E" w:rsidR="002625A4" w:rsidRPr="004D7FDA" w:rsidRDefault="00ED6A78" w:rsidP="00ED6A7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Наследие Узбекистана</w:t>
            </w:r>
            <w:r w:rsidR="00D842DB" w:rsidRPr="00D842D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D842DB" w:rsidRPr="00D842D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3905C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ля </w:t>
            </w:r>
            <w:r w:rsidR="00B8427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организованных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E1A6573" w14:textId="76342B8C" w:rsidR="00693EEA" w:rsidRPr="00D842DB" w:rsidRDefault="00693EEA" w:rsidP="00A24532">
      <w:pPr>
        <w:pStyle w:val="af"/>
        <w:tabs>
          <w:tab w:val="left" w:pos="426"/>
        </w:tabs>
        <w:spacing w:after="80"/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10490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9497"/>
      </w:tblGrid>
      <w:tr w:rsidR="005242A1" w:rsidRPr="0035422F" w14:paraId="6D4EC56C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76E" w14:textId="41F6F406" w:rsidR="005242A1" w:rsidRPr="00B84270" w:rsidRDefault="005242A1" w:rsidP="00B8427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EA03" w14:textId="78E7ED5D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ное прибытие в Бухару до 09:00.</w:t>
            </w:r>
          </w:p>
          <w:p w14:paraId="793B33D1" w14:textId="6DE6AAE6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гидом-сопровождающим при выходе с аэропорта, трансфе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 в отель.</w:t>
            </w:r>
          </w:p>
          <w:p w14:paraId="7C68DC1D" w14:textId="45371A96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E6F6D9E" w14:textId="6E03CF05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7E2143ED" w14:textId="1A8B0215" w:rsidR="00ED6A78" w:rsidRPr="00ED6A78" w:rsidRDefault="00ED6A78" w:rsidP="00ED6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Цитадель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 в городе (4 век до н.э.), Мечеть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Боло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Хаус (начало 20-го века). Архитектурный ансамбль Пои-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Калон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(Пьедестал Великого), религиозное сердце Священной Бухары: состоит из минарета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, мечети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Мири-Араб. Медресе Улугбека (1417), Медресе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Нодир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-Диван-Беги, Медресе Абдул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Азиз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Хана, Мечеть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Магоки-Аттори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(12-16 вв.), ансамбль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Ляби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Хауз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(14-17 век). Ансамбль Кош-Медресе, состоящий из двух противостоящих медресе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Мадари-Абдуллахан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(матери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Абдуллахана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) и медресе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Абдуллахан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(усыпальница представителей династии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конца 9-го – начала 10-го века), Мавзолей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(Родник Иова</w:t>
            </w: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),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Чор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Минор (Четыре минарета).</w:t>
            </w:r>
          </w:p>
          <w:p w14:paraId="41275EB1" w14:textId="61DB9A85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местном ресторане.</w:t>
            </w:r>
          </w:p>
          <w:p w14:paraId="4E6AABD4" w14:textId="1E687848" w:rsidR="005242A1" w:rsidRPr="002625A4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5242A1" w:rsidRPr="0035422F" w14:paraId="4B7BC029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9F2C" w14:textId="77777777" w:rsidR="005242A1" w:rsidRDefault="005242A1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1885" w14:textId="01751C71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6EED0B8" w14:textId="5BB20A25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экскурсионная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загородная программа по Бухаре.</w:t>
            </w:r>
          </w:p>
          <w:p w14:paraId="42CA0CB8" w14:textId="77777777" w:rsidR="00ED6A78" w:rsidRPr="00ED6A78" w:rsidRDefault="00ED6A78" w:rsidP="00ED6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мавзолея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Бахоутдина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Накшбанди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(XVI-XIX вв.) –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суфийского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учителя, считается основателем самого значительного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суфийского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ордена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Накшбанди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66989C1" w14:textId="113C50F2" w:rsidR="00ED6A78" w:rsidRPr="00ED6A78" w:rsidRDefault="00ED6A78" w:rsidP="00ED6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дворца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Ситораи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Мохи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Хоса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(Дворец, подобный звездам и луне) – загородная резиденция Бухарского эмира, выстроен</w:t>
            </w: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а в конце XIX – начале XX века.</w:t>
            </w:r>
          </w:p>
          <w:p w14:paraId="4F065BBC" w14:textId="0181476A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на покупку сувениров и подарко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(посещение торговых куполов).</w:t>
            </w:r>
          </w:p>
          <w:p w14:paraId="3584C94C" w14:textId="579D6F85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местном ресторане.</w:t>
            </w:r>
          </w:p>
          <w:p w14:paraId="0ED51C25" w14:textId="2A6008FD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обеда трансфер на вокзал и выезд в Самарканд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скоростном поезде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Афросияб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06063F68" w14:textId="41459412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 прибытию трансфер в отель.</w:t>
            </w:r>
          </w:p>
          <w:p w14:paraId="0F766134" w14:textId="38BB388C" w:rsidR="005242A1" w:rsidRPr="00B84270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0933F9E2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AE9E" w14:textId="24B079B3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0A3E" w14:textId="279988CC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E46EC80" w14:textId="543D296A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09:00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ионная программа по Самарканду.</w:t>
            </w:r>
          </w:p>
          <w:p w14:paraId="41EBB880" w14:textId="77777777" w:rsidR="00ED6A78" w:rsidRPr="00ED6A78" w:rsidRDefault="00ED6A78" w:rsidP="00ED6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Гури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Эмир – гробница Тамерлана (14-15 век) - место, где похоронены Амир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Темур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, его сыновья и внуки.</w:t>
            </w:r>
          </w:p>
          <w:p w14:paraId="48599575" w14:textId="1CCD8D36" w:rsidR="00ED6A78" w:rsidRPr="00ED6A78" w:rsidRDefault="00ED6A78" w:rsidP="00ED6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выдающихся образцов градостроительного искусства Средней Азии, сложившийся в XVII веке и состоящий из трех медресе – Улугбека (1417-1420 гг.), Шер-Дор (1619-1636 гг.) и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-Кари (1647-1660 гг.). На нем можно «перелистать страницы» мн</w:t>
            </w: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оготысячной истории Самарканда.</w:t>
            </w:r>
          </w:p>
          <w:p w14:paraId="14E9AE6D" w14:textId="1A848FA6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местном ресторане.</w:t>
            </w:r>
          </w:p>
          <w:p w14:paraId="09C44C57" w14:textId="6A87A340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экскурсии.</w:t>
            </w:r>
          </w:p>
          <w:p w14:paraId="4AB167B1" w14:textId="77777777" w:rsidR="00ED6A78" w:rsidRPr="00ED6A78" w:rsidRDefault="00ED6A78" w:rsidP="00ED6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Мечеть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Биби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Ханум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большая в Средней Азии и одна из крупнейших во всем мусульманском мире. Именно на это сооружение устремляет свой изумлённый взгляд всякий, кто въезжает в город. Огромная, величественная, безмолвная…</w:t>
            </w:r>
          </w:p>
          <w:p w14:paraId="4925A80B" w14:textId="307C365C" w:rsidR="00ED6A78" w:rsidRPr="00ED6A78" w:rsidRDefault="00ED6A78" w:rsidP="00ED6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Архитектурный комплекс Шахи-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(11-15 век) – место захоронения царственных особ и знати. Но основным мавзолеем, откуда и начинается некрополь, считается мнимая могила двоюродного брата пророка Мухаммеда –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Кусама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 Ибн-Аббаса. Его так и называли «Шахи </w:t>
            </w:r>
            <w:proofErr w:type="spellStart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», что в переводе с пер</w:t>
            </w: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сидского означает «Живой Царь».</w:t>
            </w:r>
          </w:p>
          <w:p w14:paraId="5F4F887D" w14:textId="44AC788D" w:rsidR="00D842DB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5903E1DD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E842" w14:textId="38EFCB3F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A55B" w14:textId="64AA8B95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0D3A418" w14:textId="575E5591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утреннее посещение Базара </w:t>
            </w:r>
            <w:proofErr w:type="spellStart"/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Сиаб</w:t>
            </w:r>
            <w:proofErr w:type="spellEnd"/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крупнейший базар в Самарканде.</w:t>
            </w:r>
          </w:p>
          <w:p w14:paraId="630B1056" w14:textId="426B8FC3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Посе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Мавзолея пророка Даниила.</w:t>
            </w:r>
          </w:p>
          <w:p w14:paraId="255E8023" w14:textId="77EDF835" w:rsidR="00ED6A78" w:rsidRPr="00ED6A78" w:rsidRDefault="00ED6A78" w:rsidP="00ED6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Пророк Даниил почитается тремя мировыми религиями. Он один из четырёх великих израильских пророков в иудаизме, пророк, Книга которого вошла в Ветхий Завет христианской Библии и пророк исламской традиции. Легенда гласит, что Тимур перевёз часть останков Даниила, </w:t>
            </w: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а именно его руку, в Самарканд.</w:t>
            </w:r>
          </w:p>
          <w:p w14:paraId="39708E5B" w14:textId="6EFCA46C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обсерватории Улугбека (15 век).</w:t>
            </w:r>
          </w:p>
          <w:p w14:paraId="0754A8C1" w14:textId="4C14949C" w:rsidR="00ED6A78" w:rsidRPr="00ED6A78" w:rsidRDefault="00ED6A78" w:rsidP="00ED6A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 xml:space="preserve">Научные труды Улугбека были созданы благодаря уникальной обсерватории, которую он воздвиг в Самарканде. Главным стационарным инструментом был гигантский квадрант, размещенный внутри цилиндрического здания диаметром 48 м (остатки фундамента, вернее траншей от него, найдены при </w:t>
            </w:r>
            <w:r w:rsidRPr="00ED6A78">
              <w:rPr>
                <w:rFonts w:ascii="Times New Roman" w:eastAsia="Times New Roman" w:hAnsi="Times New Roman"/>
                <w:bCs/>
                <w:lang w:eastAsia="ru-RU"/>
              </w:rPr>
              <w:t>археологических исследованиях).</w:t>
            </w:r>
          </w:p>
          <w:p w14:paraId="4202AA84" w14:textId="4C960D7F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местном ресторане.</w:t>
            </w:r>
          </w:p>
          <w:p w14:paraId="70A7875A" w14:textId="4E3FD2DD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деревни </w:t>
            </w:r>
            <w:proofErr w:type="spellStart"/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Конигиль</w:t>
            </w:r>
            <w:proofErr w:type="spellEnd"/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, где изготавлив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ают знаменитую шелковую бумагу.</w:t>
            </w:r>
          </w:p>
          <w:p w14:paraId="3E394AFE" w14:textId="07B80E73" w:rsidR="00ED6A78" w:rsidRPr="00ED6A78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18:30 трансфер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аэропорт. Вылет после 21:00.</w:t>
            </w:r>
          </w:p>
          <w:p w14:paraId="68BDEB97" w14:textId="36FEB676" w:rsidR="00D842DB" w:rsidRDefault="00ED6A78" w:rsidP="00ED6A7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6A7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8DA9510" w14:textId="0458CA05" w:rsidR="00D842DB" w:rsidRDefault="00D842DB" w:rsidP="00B84270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3299B255" w14:textId="4EBC9AE8" w:rsidR="00A160C7" w:rsidRDefault="00A24532" w:rsidP="00D842DB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B84270">
        <w:rPr>
          <w:b/>
          <w:bCs/>
          <w:sz w:val="28"/>
          <w:szCs w:val="28"/>
          <w:lang w:val="ru-RU"/>
        </w:rPr>
        <w:t>взрослого</w:t>
      </w:r>
      <w:bookmarkEnd w:id="0"/>
      <w:bookmarkEnd w:id="1"/>
      <w:bookmarkEnd w:id="2"/>
      <w:bookmarkEnd w:id="3"/>
      <w:r w:rsidR="00D842DB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10485" w:type="dxa"/>
        <w:tblInd w:w="-567" w:type="dxa"/>
        <w:tblLook w:val="04A0" w:firstRow="1" w:lastRow="0" w:firstColumn="1" w:lastColumn="0" w:noHBand="0" w:noVBand="1"/>
      </w:tblPr>
      <w:tblGrid>
        <w:gridCol w:w="2622"/>
        <w:gridCol w:w="2621"/>
        <w:gridCol w:w="2621"/>
        <w:gridCol w:w="2621"/>
      </w:tblGrid>
      <w:tr w:rsidR="002B78E1" w14:paraId="7CA237EB" w14:textId="77777777" w:rsidTr="00D842DB">
        <w:tc>
          <w:tcPr>
            <w:tcW w:w="1250" w:type="pct"/>
            <w:shd w:val="clear" w:color="auto" w:fill="F2F2F2" w:themeFill="background1" w:themeFillShade="F2"/>
          </w:tcPr>
          <w:p w14:paraId="1E4476F8" w14:textId="2F098AB3" w:rsidR="002B78E1" w:rsidRPr="00D842DB" w:rsidRDefault="002B78E1" w:rsidP="002B78E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 15 чел.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4394C84F" w14:textId="7D4477CE" w:rsidR="002B78E1" w:rsidRPr="00D842DB" w:rsidRDefault="002B78E1" w:rsidP="002B78E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 20 чел.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3DD54BBA" w14:textId="2D83BA12" w:rsidR="002B78E1" w:rsidRPr="00D842DB" w:rsidRDefault="002B78E1" w:rsidP="002B78E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 25 чел.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3AC6EDEC" w14:textId="4E7179A2" w:rsidR="002B78E1" w:rsidRPr="00D842DB" w:rsidRDefault="002B78E1" w:rsidP="002B78E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 30 чел.</w:t>
            </w:r>
          </w:p>
        </w:tc>
      </w:tr>
      <w:tr w:rsidR="00D842DB" w14:paraId="6FDD3EF7" w14:textId="77777777" w:rsidTr="00D842DB">
        <w:tc>
          <w:tcPr>
            <w:tcW w:w="1250" w:type="pct"/>
          </w:tcPr>
          <w:p w14:paraId="7648339F" w14:textId="3E6EDF45" w:rsidR="00D842DB" w:rsidRPr="00D842DB" w:rsidRDefault="00ED6A78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lang w:val="ru-RU"/>
              </w:rPr>
              <w:t>585</w:t>
            </w:r>
            <w:r w:rsidR="00D842DB" w:rsidRPr="00D842DB">
              <w:rPr>
                <w:bCs/>
                <w:sz w:val="24"/>
                <w:szCs w:val="28"/>
              </w:rPr>
              <w:t>$</w:t>
            </w:r>
          </w:p>
        </w:tc>
        <w:tc>
          <w:tcPr>
            <w:tcW w:w="1250" w:type="pct"/>
          </w:tcPr>
          <w:p w14:paraId="4AF14157" w14:textId="5E95AAE4" w:rsidR="00D842DB" w:rsidRPr="00D842DB" w:rsidRDefault="00ED6A78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lang w:val="ru-RU"/>
              </w:rPr>
              <w:t>560</w:t>
            </w:r>
            <w:r w:rsidR="00D842DB" w:rsidRPr="00D842DB">
              <w:rPr>
                <w:bCs/>
                <w:sz w:val="24"/>
                <w:szCs w:val="28"/>
              </w:rPr>
              <w:t>$</w:t>
            </w:r>
          </w:p>
        </w:tc>
        <w:tc>
          <w:tcPr>
            <w:tcW w:w="1250" w:type="pct"/>
          </w:tcPr>
          <w:p w14:paraId="246473B5" w14:textId="2F5E34FA" w:rsidR="00D842DB" w:rsidRPr="00D842DB" w:rsidRDefault="00ED6A78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lang w:val="ru-RU"/>
              </w:rPr>
              <w:t>535</w:t>
            </w:r>
            <w:r w:rsidR="00D842DB" w:rsidRPr="00D842DB">
              <w:rPr>
                <w:bCs/>
                <w:sz w:val="24"/>
                <w:szCs w:val="28"/>
              </w:rPr>
              <w:t>$</w:t>
            </w:r>
          </w:p>
        </w:tc>
        <w:tc>
          <w:tcPr>
            <w:tcW w:w="1250" w:type="pct"/>
          </w:tcPr>
          <w:p w14:paraId="3CB7BD12" w14:textId="00F8F85D" w:rsidR="00D842DB" w:rsidRPr="00D842DB" w:rsidRDefault="00ED6A78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lang w:val="ru-RU"/>
              </w:rPr>
              <w:t>515</w:t>
            </w:r>
            <w:bookmarkStart w:id="4" w:name="_GoBack"/>
            <w:bookmarkEnd w:id="4"/>
            <w:r w:rsidR="00D842DB" w:rsidRPr="00D842DB">
              <w:rPr>
                <w:bCs/>
                <w:sz w:val="24"/>
                <w:szCs w:val="28"/>
              </w:rPr>
              <w:t>$</w:t>
            </w:r>
          </w:p>
        </w:tc>
      </w:tr>
    </w:tbl>
    <w:p w14:paraId="54E751B0" w14:textId="2328DA5A" w:rsidR="00D842DB" w:rsidRDefault="00D842DB" w:rsidP="002B78E1">
      <w:pPr>
        <w:pStyle w:val="af"/>
        <w:tabs>
          <w:tab w:val="left" w:pos="426"/>
        </w:tabs>
        <w:ind w:right="-284"/>
        <w:rPr>
          <w:b/>
          <w:bCs/>
          <w:sz w:val="28"/>
          <w:szCs w:val="28"/>
          <w:lang w:val="ru-RU"/>
        </w:rPr>
      </w:pPr>
    </w:p>
    <w:p w14:paraId="086E248C" w14:textId="5EC55F56" w:rsidR="00072673" w:rsidRPr="00857D7D" w:rsidRDefault="00315D09" w:rsidP="00D842DB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857D7D">
        <w:rPr>
          <w:b/>
          <w:sz w:val="28"/>
          <w:szCs w:val="22"/>
          <w:lang w:val="ru-RU"/>
        </w:rPr>
        <w:t>В стоимость тура входит:</w:t>
      </w:r>
    </w:p>
    <w:p w14:paraId="2E14A52B" w14:textId="77777777" w:rsidR="00ED6A78" w:rsidRPr="00ED6A78" w:rsidRDefault="00ED6A78" w:rsidP="00ED6A78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ED6A78">
        <w:rPr>
          <w:color w:val="000000"/>
          <w:sz w:val="22"/>
          <w:szCs w:val="22"/>
          <w:lang w:val="ru-RU"/>
        </w:rPr>
        <w:t>проживание в указанных гостиницах или аналогичных (2-местное размещение);</w:t>
      </w:r>
    </w:p>
    <w:p w14:paraId="69113D48" w14:textId="77777777" w:rsidR="00ED6A78" w:rsidRPr="00ED6A78" w:rsidRDefault="00ED6A78" w:rsidP="00ED6A78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ED6A78">
        <w:rPr>
          <w:color w:val="000000"/>
          <w:sz w:val="22"/>
          <w:szCs w:val="22"/>
          <w:lang w:val="ru-RU"/>
        </w:rPr>
        <w:t>питание: завтраки в отелях + 4 обеда в местных ресторанах;</w:t>
      </w:r>
    </w:p>
    <w:p w14:paraId="5568EB1E" w14:textId="77777777" w:rsidR="00ED6A78" w:rsidRPr="00ED6A78" w:rsidRDefault="00ED6A78" w:rsidP="00ED6A78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ED6A78">
        <w:rPr>
          <w:color w:val="000000"/>
          <w:sz w:val="22"/>
          <w:szCs w:val="22"/>
          <w:lang w:val="ru-RU"/>
        </w:rPr>
        <w:t xml:space="preserve">комфортабельный кондиционированный транспорт на весь маршрут </w:t>
      </w:r>
      <w:proofErr w:type="spellStart"/>
      <w:r w:rsidRPr="00ED6A78">
        <w:rPr>
          <w:color w:val="000000"/>
          <w:sz w:val="22"/>
          <w:szCs w:val="22"/>
          <w:lang w:val="ru-RU"/>
        </w:rPr>
        <w:t>Bus</w:t>
      </w:r>
      <w:proofErr w:type="spellEnd"/>
      <w:r w:rsidRPr="00ED6A78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ED6A78">
        <w:rPr>
          <w:color w:val="000000"/>
          <w:sz w:val="22"/>
          <w:szCs w:val="22"/>
          <w:lang w:val="ru-RU"/>
        </w:rPr>
        <w:t>Golden</w:t>
      </w:r>
      <w:proofErr w:type="spellEnd"/>
      <w:r w:rsidRPr="00ED6A78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ED6A78">
        <w:rPr>
          <w:color w:val="000000"/>
          <w:sz w:val="22"/>
          <w:szCs w:val="22"/>
          <w:lang w:val="ru-RU"/>
        </w:rPr>
        <w:t>Dragon</w:t>
      </w:r>
      <w:proofErr w:type="spellEnd"/>
      <w:r w:rsidRPr="00ED6A78">
        <w:rPr>
          <w:color w:val="000000"/>
          <w:sz w:val="22"/>
          <w:szCs w:val="22"/>
          <w:lang w:val="ru-RU"/>
        </w:rPr>
        <w:t>;</w:t>
      </w:r>
    </w:p>
    <w:p w14:paraId="3510B052" w14:textId="77777777" w:rsidR="00ED6A78" w:rsidRPr="00ED6A78" w:rsidRDefault="00ED6A78" w:rsidP="00ED6A78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ED6A78">
        <w:rPr>
          <w:color w:val="000000"/>
          <w:sz w:val="22"/>
          <w:szCs w:val="22"/>
          <w:lang w:val="ru-RU"/>
        </w:rPr>
        <w:t>ж/д билет на скоростной поезд «</w:t>
      </w:r>
      <w:proofErr w:type="spellStart"/>
      <w:r w:rsidRPr="00ED6A78">
        <w:rPr>
          <w:color w:val="000000"/>
          <w:sz w:val="22"/>
          <w:szCs w:val="22"/>
          <w:lang w:val="ru-RU"/>
        </w:rPr>
        <w:t>Афросияб</w:t>
      </w:r>
      <w:proofErr w:type="spellEnd"/>
      <w:r w:rsidRPr="00ED6A78">
        <w:rPr>
          <w:color w:val="000000"/>
          <w:sz w:val="22"/>
          <w:szCs w:val="22"/>
          <w:lang w:val="ru-RU"/>
        </w:rPr>
        <w:t>» Бухара – Самарканд (эконом класс);</w:t>
      </w:r>
    </w:p>
    <w:p w14:paraId="5C490C22" w14:textId="77777777" w:rsidR="00ED6A78" w:rsidRPr="00ED6A78" w:rsidRDefault="00ED6A78" w:rsidP="00ED6A78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ED6A78">
        <w:rPr>
          <w:color w:val="000000"/>
          <w:sz w:val="22"/>
          <w:szCs w:val="22"/>
          <w:lang w:val="ru-RU"/>
        </w:rPr>
        <w:t>встречи / проводы в аэропорту;</w:t>
      </w:r>
    </w:p>
    <w:p w14:paraId="79636617" w14:textId="77777777" w:rsidR="00ED6A78" w:rsidRPr="00ED6A78" w:rsidRDefault="00ED6A78" w:rsidP="00ED6A78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ED6A78">
        <w:rPr>
          <w:color w:val="000000"/>
          <w:sz w:val="22"/>
          <w:szCs w:val="22"/>
          <w:lang w:val="ru-RU"/>
        </w:rPr>
        <w:t>экскурсии по памятникам и монументам на русском языке;</w:t>
      </w:r>
    </w:p>
    <w:p w14:paraId="75507637" w14:textId="77777777" w:rsidR="00ED6A78" w:rsidRPr="00ED6A78" w:rsidRDefault="00ED6A78" w:rsidP="00ED6A78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ED6A78">
        <w:rPr>
          <w:color w:val="000000"/>
          <w:sz w:val="22"/>
          <w:szCs w:val="22"/>
          <w:lang w:val="ru-RU"/>
        </w:rPr>
        <w:t>сопровождающий гид на протяжении всего тура.</w:t>
      </w:r>
    </w:p>
    <w:p w14:paraId="093B4BB2" w14:textId="3901039D" w:rsidR="00197290" w:rsidRPr="00857D7D" w:rsidRDefault="00197290" w:rsidP="00D842DB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</w:p>
    <w:p w14:paraId="77A41AAF" w14:textId="77777777" w:rsidR="00A160C7" w:rsidRPr="00857D7D" w:rsidRDefault="0051666A" w:rsidP="00D842DB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857D7D">
        <w:rPr>
          <w:b/>
          <w:sz w:val="28"/>
          <w:szCs w:val="22"/>
          <w:lang w:val="ru-RU"/>
        </w:rPr>
        <w:t>Дополнительные услуги</w:t>
      </w:r>
      <w:r w:rsidR="00526A18" w:rsidRPr="00857D7D">
        <w:rPr>
          <w:b/>
          <w:sz w:val="28"/>
          <w:szCs w:val="22"/>
          <w:lang w:val="ru-RU"/>
        </w:rPr>
        <w:t>:</w:t>
      </w:r>
    </w:p>
    <w:p w14:paraId="289B9DC0" w14:textId="77777777" w:rsidR="00ED6A78" w:rsidRPr="00ED6A78" w:rsidRDefault="00ED6A78" w:rsidP="00ED6A7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авиаперелет в Бухару, обратно из Самарканда;</w:t>
      </w:r>
    </w:p>
    <w:p w14:paraId="74FF98DA" w14:textId="77777777" w:rsidR="00ED6A78" w:rsidRPr="00ED6A78" w:rsidRDefault="00ED6A78" w:rsidP="00ED6A7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доплата за одноместное размещение – 110 долл.;</w:t>
      </w:r>
    </w:p>
    <w:p w14:paraId="0C97D5B0" w14:textId="77777777" w:rsidR="00ED6A78" w:rsidRPr="00ED6A78" w:rsidRDefault="00ED6A78" w:rsidP="00ED6A7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медицинская страховка;</w:t>
      </w:r>
    </w:p>
    <w:p w14:paraId="37ED8965" w14:textId="77777777" w:rsidR="00ED6A78" w:rsidRPr="00ED6A78" w:rsidRDefault="00ED6A78" w:rsidP="00ED6A7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входные билеты на указанные монументы (оплачиваются на месте);</w:t>
      </w:r>
    </w:p>
    <w:p w14:paraId="2EBCB3F8" w14:textId="77777777" w:rsidR="00ED6A78" w:rsidRPr="00ED6A78" w:rsidRDefault="00ED6A78" w:rsidP="00ED6A7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алкогольные и прохладительные напитки;</w:t>
      </w:r>
    </w:p>
    <w:p w14:paraId="1851077D" w14:textId="77777777" w:rsidR="00ED6A78" w:rsidRPr="00ED6A78" w:rsidRDefault="00ED6A78" w:rsidP="00ED6A7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питание (ужины);</w:t>
      </w:r>
    </w:p>
    <w:p w14:paraId="77990A71" w14:textId="77777777" w:rsidR="00ED6A78" w:rsidRPr="00ED6A78" w:rsidRDefault="00ED6A78" w:rsidP="00ED6A7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сборы за фото- и видеосъемку в музеях;</w:t>
      </w:r>
    </w:p>
    <w:p w14:paraId="45328E8E" w14:textId="77777777" w:rsidR="00ED6A78" w:rsidRPr="00ED6A78" w:rsidRDefault="00ED6A78" w:rsidP="00ED6A7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чаевые носильщикам в отелях/аэропорту;</w:t>
      </w:r>
    </w:p>
    <w:p w14:paraId="3F93C104" w14:textId="77777777" w:rsidR="00ED6A78" w:rsidRPr="00ED6A78" w:rsidRDefault="00ED6A78" w:rsidP="00ED6A7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личные расходы;</w:t>
      </w:r>
    </w:p>
    <w:p w14:paraId="226091B8" w14:textId="77777777" w:rsidR="00ED6A78" w:rsidRPr="00ED6A78" w:rsidRDefault="00ED6A78" w:rsidP="00ED6A7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другие услуги, не указанные выше.</w:t>
      </w:r>
    </w:p>
    <w:p w14:paraId="0D76F38A" w14:textId="3E164C4A" w:rsidR="00197290" w:rsidRPr="00D842DB" w:rsidRDefault="00197290" w:rsidP="00D842DB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3D9300A5" w14:textId="2A4AD912" w:rsidR="00A24532" w:rsidRPr="00857D7D" w:rsidRDefault="00072673" w:rsidP="00D842DB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857D7D">
        <w:rPr>
          <w:rFonts w:ascii="Times New Roman" w:eastAsia="Times New Roman" w:hAnsi="Times New Roman"/>
          <w:b/>
          <w:bCs/>
          <w:sz w:val="28"/>
          <w:lang w:eastAsia="ru-RU"/>
        </w:rPr>
        <w:t xml:space="preserve">Комментарии к </w:t>
      </w:r>
      <w:r w:rsidR="00A9690B" w:rsidRPr="00857D7D">
        <w:rPr>
          <w:rFonts w:ascii="Times New Roman" w:eastAsia="Times New Roman" w:hAnsi="Times New Roman"/>
          <w:b/>
          <w:bCs/>
          <w:sz w:val="28"/>
          <w:lang w:eastAsia="ru-RU"/>
        </w:rPr>
        <w:t>туру</w:t>
      </w:r>
      <w:r w:rsidRPr="00857D7D">
        <w:rPr>
          <w:rFonts w:ascii="Times New Roman" w:eastAsia="Times New Roman" w:hAnsi="Times New Roman"/>
          <w:b/>
          <w:bCs/>
          <w:sz w:val="28"/>
          <w:lang w:eastAsia="ru-RU"/>
        </w:rPr>
        <w:t>:</w:t>
      </w:r>
    </w:p>
    <w:p w14:paraId="300A66F6" w14:textId="77777777" w:rsidR="00ED6A78" w:rsidRPr="00ED6A78" w:rsidRDefault="00ED6A78" w:rsidP="00ED6A78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Оплата в рублях по курсу компании на день покупки.</w:t>
      </w:r>
    </w:p>
    <w:p w14:paraId="1A1CC97B" w14:textId="77777777" w:rsidR="00ED6A78" w:rsidRPr="00ED6A78" w:rsidRDefault="00ED6A78" w:rsidP="00ED6A78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5D6A2C8D" w14:textId="77777777" w:rsidR="00ED6A78" w:rsidRPr="00ED6A78" w:rsidRDefault="00ED6A78" w:rsidP="00ED6A78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4D3C1841" w14:textId="77777777" w:rsidR="00ED6A78" w:rsidRPr="00ED6A78" w:rsidRDefault="00ED6A78" w:rsidP="00ED6A78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Планируемые отели 4* по маршруту (возможна замена на аналогичные):</w:t>
      </w:r>
    </w:p>
    <w:p w14:paraId="157B5932" w14:textId="77777777" w:rsidR="00ED6A78" w:rsidRPr="00ED6A78" w:rsidRDefault="00ED6A78" w:rsidP="00ED6A78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>Самарканд – Арба/Сити или подобный;</w:t>
      </w:r>
    </w:p>
    <w:p w14:paraId="0A752027" w14:textId="2721EE47" w:rsidR="00072673" w:rsidRPr="00ED6A78" w:rsidRDefault="00ED6A78" w:rsidP="00ED6A78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D6A78">
        <w:rPr>
          <w:rFonts w:ascii="Times New Roman" w:eastAsia="Times New Roman" w:hAnsi="Times New Roman"/>
          <w:color w:val="000000"/>
          <w:lang w:eastAsia="ru-RU"/>
        </w:rPr>
        <w:t xml:space="preserve">Бухара – </w:t>
      </w:r>
      <w:proofErr w:type="spellStart"/>
      <w:r w:rsidRPr="00ED6A78">
        <w:rPr>
          <w:rFonts w:ascii="Times New Roman" w:eastAsia="Times New Roman" w:hAnsi="Times New Roman"/>
          <w:color w:val="000000"/>
          <w:lang w:eastAsia="ru-RU"/>
        </w:rPr>
        <w:t>Devon</w:t>
      </w:r>
      <w:proofErr w:type="spellEnd"/>
      <w:r w:rsidRPr="00ED6A7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ED6A78">
        <w:rPr>
          <w:rFonts w:ascii="Times New Roman" w:eastAsia="Times New Roman" w:hAnsi="Times New Roman"/>
          <w:color w:val="000000"/>
          <w:lang w:eastAsia="ru-RU"/>
        </w:rPr>
        <w:t>Begi</w:t>
      </w:r>
      <w:proofErr w:type="spellEnd"/>
      <w:r w:rsidRPr="00ED6A78">
        <w:rPr>
          <w:rFonts w:ascii="Times New Roman" w:eastAsia="Times New Roman" w:hAnsi="Times New Roman"/>
          <w:color w:val="000000"/>
          <w:lang w:eastAsia="ru-RU"/>
        </w:rPr>
        <w:t>/</w:t>
      </w:r>
      <w:proofErr w:type="spellStart"/>
      <w:r w:rsidRPr="00ED6A78">
        <w:rPr>
          <w:rFonts w:ascii="Times New Roman" w:eastAsia="Times New Roman" w:hAnsi="Times New Roman"/>
          <w:color w:val="000000"/>
          <w:lang w:eastAsia="ru-RU"/>
        </w:rPr>
        <w:t>Рангрез</w:t>
      </w:r>
      <w:proofErr w:type="spellEnd"/>
      <w:r w:rsidRPr="00ED6A78">
        <w:rPr>
          <w:rFonts w:ascii="Times New Roman" w:eastAsia="Times New Roman" w:hAnsi="Times New Roman"/>
          <w:color w:val="000000"/>
          <w:lang w:eastAsia="ru-RU"/>
        </w:rPr>
        <w:t xml:space="preserve"> или подобный.</w:t>
      </w:r>
    </w:p>
    <w:sectPr w:rsidR="00072673" w:rsidRPr="00ED6A78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32B68" w14:textId="77777777" w:rsidR="00CC59AB" w:rsidRDefault="00CC59AB" w:rsidP="00CD1C11">
      <w:pPr>
        <w:spacing w:after="0" w:line="240" w:lineRule="auto"/>
      </w:pPr>
      <w:r>
        <w:separator/>
      </w:r>
    </w:p>
  </w:endnote>
  <w:endnote w:type="continuationSeparator" w:id="0">
    <w:p w14:paraId="05386A83" w14:textId="77777777" w:rsidR="00CC59AB" w:rsidRDefault="00CC59A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1591A" w14:textId="77777777" w:rsidR="00CC59AB" w:rsidRDefault="00CC59AB" w:rsidP="00CD1C11">
      <w:pPr>
        <w:spacing w:after="0" w:line="240" w:lineRule="auto"/>
      </w:pPr>
      <w:r>
        <w:separator/>
      </w:r>
    </w:p>
  </w:footnote>
  <w:footnote w:type="continuationSeparator" w:id="0">
    <w:p w14:paraId="6E74434A" w14:textId="77777777" w:rsidR="00CC59AB" w:rsidRDefault="00CC59A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41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6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2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2"/>
  </w:num>
  <w:num w:numId="30">
    <w:abstractNumId w:val="43"/>
  </w:num>
  <w:num w:numId="31">
    <w:abstractNumId w:val="15"/>
  </w:num>
  <w:num w:numId="32">
    <w:abstractNumId w:val="35"/>
  </w:num>
  <w:num w:numId="33">
    <w:abstractNumId w:val="34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5"/>
  </w:num>
  <w:num w:numId="39">
    <w:abstractNumId w:val="20"/>
  </w:num>
  <w:num w:numId="40">
    <w:abstractNumId w:val="37"/>
  </w:num>
  <w:num w:numId="41">
    <w:abstractNumId w:val="40"/>
  </w:num>
  <w:num w:numId="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0A3B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3C5F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2AB3"/>
    <w:rsid w:val="00197290"/>
    <w:rsid w:val="001A5201"/>
    <w:rsid w:val="001B2463"/>
    <w:rsid w:val="001B4E2A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A4369"/>
    <w:rsid w:val="002B661B"/>
    <w:rsid w:val="002B78E1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C02B5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1B8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2EFB"/>
    <w:rsid w:val="00633E2C"/>
    <w:rsid w:val="00640820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57D7D"/>
    <w:rsid w:val="00861DD6"/>
    <w:rsid w:val="008634E1"/>
    <w:rsid w:val="00872E9B"/>
    <w:rsid w:val="00890F96"/>
    <w:rsid w:val="008A24DB"/>
    <w:rsid w:val="008A27EB"/>
    <w:rsid w:val="008B28A9"/>
    <w:rsid w:val="008B73FB"/>
    <w:rsid w:val="008C1A80"/>
    <w:rsid w:val="008C6F3E"/>
    <w:rsid w:val="008D4397"/>
    <w:rsid w:val="008E040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96532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160C7"/>
    <w:rsid w:val="00A21615"/>
    <w:rsid w:val="00A231D3"/>
    <w:rsid w:val="00A24532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52A2"/>
    <w:rsid w:val="00B27342"/>
    <w:rsid w:val="00B44B05"/>
    <w:rsid w:val="00B4678F"/>
    <w:rsid w:val="00B54189"/>
    <w:rsid w:val="00B54913"/>
    <w:rsid w:val="00B722F6"/>
    <w:rsid w:val="00B84270"/>
    <w:rsid w:val="00B853D2"/>
    <w:rsid w:val="00B87AB8"/>
    <w:rsid w:val="00BA07F0"/>
    <w:rsid w:val="00BA3269"/>
    <w:rsid w:val="00BA72E1"/>
    <w:rsid w:val="00BC3311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59AB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37CFF"/>
    <w:rsid w:val="00D41A27"/>
    <w:rsid w:val="00D441EA"/>
    <w:rsid w:val="00D60B90"/>
    <w:rsid w:val="00D65C31"/>
    <w:rsid w:val="00D671B8"/>
    <w:rsid w:val="00D70288"/>
    <w:rsid w:val="00D7278E"/>
    <w:rsid w:val="00D83FD0"/>
    <w:rsid w:val="00D842DB"/>
    <w:rsid w:val="00D9408F"/>
    <w:rsid w:val="00DA6704"/>
    <w:rsid w:val="00DB1E51"/>
    <w:rsid w:val="00DC49B0"/>
    <w:rsid w:val="00DC6DD3"/>
    <w:rsid w:val="00DD2B90"/>
    <w:rsid w:val="00DE05F0"/>
    <w:rsid w:val="00DE5C1B"/>
    <w:rsid w:val="00E03E40"/>
    <w:rsid w:val="00E05EE7"/>
    <w:rsid w:val="00E15570"/>
    <w:rsid w:val="00E24F1A"/>
    <w:rsid w:val="00E30B8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D2CCB"/>
    <w:rsid w:val="00ED6A78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2FEC"/>
    <w:rsid w:val="00FB37C2"/>
    <w:rsid w:val="00FB407B"/>
    <w:rsid w:val="00FC6EC2"/>
    <w:rsid w:val="00FE2D5D"/>
    <w:rsid w:val="00FE3438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0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8</cp:revision>
  <cp:lastPrinted>2021-05-14T11:01:00Z</cp:lastPrinted>
  <dcterms:created xsi:type="dcterms:W3CDTF">2022-09-05T13:53:00Z</dcterms:created>
  <dcterms:modified xsi:type="dcterms:W3CDTF">2025-05-15T14:00:00Z</dcterms:modified>
</cp:coreProperties>
</file>