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572" w:type="dxa"/>
        <w:shd w:val="clear" w:color="auto" w:fill="CCCCCC"/>
        <w:tblLook w:val="01E0"/>
      </w:tblPr>
      <w:tblGrid>
        <w:gridCol w:w="9923"/>
      </w:tblGrid>
      <w:tr w:rsidR="0035422F" w:rsidRPr="0035422F" w:rsidTr="00B034EC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:rsidR="00831D5F" w:rsidRDefault="00B22CF5" w:rsidP="00831D5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B22CF5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Вечаша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–</w:t>
            </w:r>
            <w:r w:rsidRPr="00B22CF5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Любенск</w:t>
            </w:r>
            <w:r w:rsidR="00E86C5D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, 1 день</w:t>
            </w:r>
          </w:p>
          <w:p w:rsidR="00831D5F" w:rsidRPr="004D7FDA" w:rsidRDefault="00831D5F" w:rsidP="00A46509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A46509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для школьных </w:t>
            </w:r>
            <w:r w:rsidR="009B64ED" w:rsidRPr="009B64E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  <w:tr w:rsidR="003E205E" w:rsidRPr="0035422F" w:rsidTr="00B034EC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5E" w:rsidRPr="003E205E" w:rsidRDefault="00B22CF5" w:rsidP="003E205E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8"/>
                <w:lang w:eastAsia="ru-RU"/>
              </w:rPr>
            </w:pPr>
            <w:r w:rsidRPr="00B22CF5">
              <w:rPr>
                <w:rFonts w:ascii="Times New Roman" w:eastAsia="Times New Roman" w:hAnsi="Times New Roman"/>
                <w:szCs w:val="28"/>
                <w:lang w:eastAsia="ru-RU"/>
              </w:rPr>
              <w:t>Однодневная автобусная экскурсия в Псковcкую область из Санкт-Пе</w:t>
            </w:r>
            <w:r w:rsidR="00DA4DCC">
              <w:rPr>
                <w:rFonts w:ascii="Times New Roman" w:eastAsia="Times New Roman" w:hAnsi="Times New Roman"/>
                <w:szCs w:val="28"/>
                <w:lang w:eastAsia="ru-RU"/>
              </w:rPr>
              <w:t>тербурга с посещением усадеб Н.</w:t>
            </w:r>
            <w:r w:rsidRPr="00B22CF5">
              <w:rPr>
                <w:rFonts w:ascii="Times New Roman" w:eastAsia="Times New Roman" w:hAnsi="Times New Roman"/>
                <w:szCs w:val="28"/>
                <w:lang w:eastAsia="ru-RU"/>
              </w:rPr>
              <w:t>А. Римского-Корсакова «Любенск» и «Вечаша» и чаепитием для детей и школьников.</w:t>
            </w:r>
          </w:p>
        </w:tc>
      </w:tr>
    </w:tbl>
    <w:p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923"/>
      </w:tblGrid>
      <w:tr w:rsidR="00B034EC" w:rsidRPr="0035422F" w:rsidTr="000D23A4">
        <w:trPr>
          <w:trHeight w:val="89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4EC" w:rsidRPr="00B22CF5" w:rsidRDefault="00B034EC" w:rsidP="00B22CF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2C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08:00 отправлени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 автобуса из Санкт-Петербурга.</w:t>
            </w:r>
          </w:p>
          <w:p w:rsidR="00B034EC" w:rsidRPr="00B22CF5" w:rsidRDefault="00B034EC" w:rsidP="00B22CF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Экскурсия по трассе.</w:t>
            </w:r>
          </w:p>
          <w:p w:rsidR="00B034EC" w:rsidRPr="00B22CF5" w:rsidRDefault="00B034EC" w:rsidP="00B22CF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2C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Посещение мемориального музея-у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садьбы Н.А. Римского-Корсакова.</w:t>
            </w:r>
          </w:p>
          <w:p w:rsidR="00B034EC" w:rsidRPr="00B22CF5" w:rsidRDefault="00B034EC" w:rsidP="00B22C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B22CF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В состав музея-усадьбы Н.А. Римского-Корсакова входят два комплекса – бывшие имения «Любенск» и «Вечаша». Семья композитора снимала усадьбу «Вечаша» под дачу в течение шести летних сезонов, начиная с 1894 г. Здесь композитором были написаны оперы «Садко», «Ночь перед Рождеством», «Сказка о царе Салтане» и другие. В 1907 г. Николай Андреевич приобрел усадьбу «Любенск». В «Любенске» весной 1908 г. была закончена последняя опера «Золотой петушок». В ночь на 8 (21) июня 1908 г. композитор скончался в Любенском доме. В музее постоянно действуют экспозиции «Природа в творчестве Н.А. Римского-Корсакова» (Вечаша) и «Последние годы жизни и творчества Н.А. Римского-Корсакова» (Любенск). Посещение музея даёт прекрасную возможность познакомиться с ландшафтными особенностями старинных усадеб, садами, парками, глубже проникнуть в музыкальный мир композитора. </w:t>
            </w:r>
          </w:p>
          <w:p w:rsidR="00B034EC" w:rsidRPr="00B22CF5" w:rsidRDefault="00B034EC" w:rsidP="00B22CF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2C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Дегустация чая на травах по старинн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ым русским рецептам с пирогами.</w:t>
            </w:r>
          </w:p>
          <w:p w:rsidR="00B034EC" w:rsidRPr="00B22CF5" w:rsidRDefault="00B034EC" w:rsidP="00B22CF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Отъезд в Санкт-Петербург.</w:t>
            </w:r>
          </w:p>
          <w:p w:rsidR="00B034EC" w:rsidRPr="00B22CF5" w:rsidRDefault="00B034EC" w:rsidP="00B22CF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2C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Около 19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:00 прибытие в Санкт-Петербург.</w:t>
            </w:r>
          </w:p>
          <w:p w:rsidR="00B034EC" w:rsidRPr="009B64ED" w:rsidRDefault="00B034EC" w:rsidP="00B22CF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2C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Окончание экскурсии.</w:t>
            </w:r>
          </w:p>
        </w:tc>
      </w:tr>
    </w:tbl>
    <w:p w:rsidR="00A80201" w:rsidRPr="00E87444" w:rsidRDefault="00A80201" w:rsidP="003E205E">
      <w:pPr>
        <w:pStyle w:val="af"/>
        <w:tabs>
          <w:tab w:val="left" w:pos="426"/>
        </w:tabs>
        <w:ind w:right="-143"/>
        <w:jc w:val="both"/>
        <w:rPr>
          <w:b/>
          <w:bCs/>
          <w:sz w:val="22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:rsidR="00E86C5D" w:rsidRDefault="004A6356" w:rsidP="00B034EC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</w:t>
      </w:r>
      <w:r w:rsidR="00E86C5D">
        <w:rPr>
          <w:b/>
          <w:bCs/>
          <w:sz w:val="28"/>
          <w:szCs w:val="28"/>
          <w:lang w:val="ru-RU"/>
        </w:rPr>
        <w:t>экскурсии</w:t>
      </w:r>
      <w:r w:rsidRPr="00ED2CCB">
        <w:rPr>
          <w:b/>
          <w:bCs/>
          <w:sz w:val="28"/>
          <w:szCs w:val="28"/>
          <w:lang w:val="ru-RU"/>
        </w:rPr>
        <w:t xml:space="preserve"> на 1 человека в рублях</w:t>
      </w:r>
      <w:bookmarkEnd w:id="0"/>
      <w:bookmarkEnd w:id="1"/>
      <w:bookmarkEnd w:id="2"/>
      <w:bookmarkEnd w:id="3"/>
      <w:r w:rsidR="00B134D9">
        <w:rPr>
          <w:b/>
          <w:bCs/>
          <w:sz w:val="28"/>
          <w:szCs w:val="28"/>
          <w:lang w:val="ru-RU"/>
        </w:rPr>
        <w:t>:</w:t>
      </w:r>
    </w:p>
    <w:tbl>
      <w:tblPr>
        <w:tblStyle w:val="af3"/>
        <w:tblW w:w="9923" w:type="dxa"/>
        <w:tblInd w:w="-572" w:type="dxa"/>
        <w:tblLook w:val="04A0"/>
      </w:tblPr>
      <w:tblGrid>
        <w:gridCol w:w="2521"/>
        <w:gridCol w:w="1235"/>
        <w:gridCol w:w="1233"/>
        <w:gridCol w:w="1234"/>
        <w:gridCol w:w="1234"/>
        <w:gridCol w:w="1234"/>
        <w:gridCol w:w="1232"/>
      </w:tblGrid>
      <w:tr w:rsidR="00A46509" w:rsidTr="00B034EC">
        <w:tc>
          <w:tcPr>
            <w:tcW w:w="1270" w:type="pct"/>
            <w:vMerge w:val="restart"/>
            <w:shd w:val="clear" w:color="auto" w:fill="F2F2F2" w:themeFill="background1" w:themeFillShade="F2"/>
            <w:vAlign w:val="center"/>
          </w:tcPr>
          <w:p w:rsidR="00A46509" w:rsidRPr="00A46509" w:rsidRDefault="00A46509" w:rsidP="00E87444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730" w:type="pct"/>
            <w:gridSpan w:val="6"/>
            <w:shd w:val="clear" w:color="auto" w:fill="F2F2F2" w:themeFill="background1" w:themeFillShade="F2"/>
            <w:vAlign w:val="center"/>
          </w:tcPr>
          <w:p w:rsidR="00A46509" w:rsidRPr="00A46509" w:rsidRDefault="00A46509" w:rsidP="00E87444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sz w:val="22"/>
                <w:szCs w:val="22"/>
              </w:rPr>
              <w:t>Численность</w:t>
            </w:r>
            <w:r w:rsidR="00BF56DC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A46509">
              <w:rPr>
                <w:b/>
                <w:sz w:val="22"/>
                <w:szCs w:val="22"/>
              </w:rPr>
              <w:t>группы</w:t>
            </w:r>
          </w:p>
        </w:tc>
      </w:tr>
      <w:tr w:rsidR="00354AF8" w:rsidTr="00354AF8">
        <w:tc>
          <w:tcPr>
            <w:tcW w:w="1270" w:type="pct"/>
            <w:vMerge/>
            <w:shd w:val="clear" w:color="auto" w:fill="F2F2F2" w:themeFill="background1" w:themeFillShade="F2"/>
            <w:vAlign w:val="center"/>
          </w:tcPr>
          <w:p w:rsidR="00354AF8" w:rsidRPr="00A46509" w:rsidRDefault="00354AF8" w:rsidP="00354AF8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:rsidR="00354AF8" w:rsidRPr="00A46509" w:rsidRDefault="00354AF8" w:rsidP="00354AF8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E60007">
              <w:rPr>
                <w:b/>
                <w:bCs/>
                <w:sz w:val="22"/>
                <w:szCs w:val="22"/>
                <w:lang w:val="ru-RU"/>
              </w:rPr>
              <w:t>5</w:t>
            </w:r>
            <w:r w:rsidRPr="00A46509">
              <w:rPr>
                <w:b/>
                <w:bCs/>
                <w:sz w:val="22"/>
                <w:szCs w:val="22"/>
                <w:lang w:val="ru-RU"/>
              </w:rPr>
              <w:t>+1</w:t>
            </w:r>
          </w:p>
        </w:tc>
        <w:tc>
          <w:tcPr>
            <w:tcW w:w="621" w:type="pct"/>
            <w:shd w:val="clear" w:color="auto" w:fill="F2F2F2" w:themeFill="background1" w:themeFillShade="F2"/>
            <w:vAlign w:val="center"/>
          </w:tcPr>
          <w:p w:rsidR="00354AF8" w:rsidRPr="00A46509" w:rsidRDefault="00354AF8" w:rsidP="00354AF8">
            <w:pPr>
              <w:pStyle w:val="af"/>
              <w:tabs>
                <w:tab w:val="left" w:pos="426"/>
              </w:tabs>
              <w:ind w:right="-9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20+1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:rsidR="00354AF8" w:rsidRPr="00A46509" w:rsidRDefault="00354AF8" w:rsidP="00354AF8">
            <w:pPr>
              <w:pStyle w:val="af"/>
              <w:tabs>
                <w:tab w:val="left" w:pos="426"/>
              </w:tabs>
              <w:ind w:right="-12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25+2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:rsidR="00354AF8" w:rsidRPr="00A46509" w:rsidRDefault="00354AF8" w:rsidP="00354AF8">
            <w:pPr>
              <w:pStyle w:val="af"/>
              <w:tabs>
                <w:tab w:val="left" w:pos="426"/>
              </w:tabs>
              <w:ind w:right="-2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30+2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:rsidR="00354AF8" w:rsidRPr="00A46509" w:rsidRDefault="00354AF8" w:rsidP="00354AF8">
            <w:pPr>
              <w:pStyle w:val="af"/>
              <w:tabs>
                <w:tab w:val="left" w:pos="426"/>
              </w:tabs>
              <w:ind w:right="-7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35+2</w:t>
            </w:r>
          </w:p>
        </w:tc>
        <w:tc>
          <w:tcPr>
            <w:tcW w:w="621" w:type="pct"/>
            <w:shd w:val="clear" w:color="auto" w:fill="F2F2F2" w:themeFill="background1" w:themeFillShade="F2"/>
            <w:vAlign w:val="center"/>
          </w:tcPr>
          <w:p w:rsidR="00354AF8" w:rsidRPr="00A46509" w:rsidRDefault="00354AF8" w:rsidP="00354AF8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40+2</w:t>
            </w:r>
          </w:p>
        </w:tc>
      </w:tr>
      <w:tr w:rsidR="00354AF8" w:rsidTr="00354AF8">
        <w:tc>
          <w:tcPr>
            <w:tcW w:w="1270" w:type="pct"/>
            <w:vAlign w:val="center"/>
          </w:tcPr>
          <w:p w:rsidR="00354AF8" w:rsidRPr="00A46509" w:rsidRDefault="00354AF8" w:rsidP="00354AF8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 2</w:t>
            </w:r>
            <w:r w:rsidR="0080188C"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  <w:lang w:val="ru-RU"/>
              </w:rPr>
              <w:t>.12.202</w:t>
            </w:r>
            <w:r w:rsidR="0080188C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622" w:type="pct"/>
            <w:vAlign w:val="center"/>
          </w:tcPr>
          <w:p w:rsidR="00354AF8" w:rsidRPr="00A46509" w:rsidRDefault="0080188C" w:rsidP="00354AF8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5680</w:t>
            </w:r>
          </w:p>
        </w:tc>
        <w:tc>
          <w:tcPr>
            <w:tcW w:w="621" w:type="pct"/>
            <w:vAlign w:val="center"/>
          </w:tcPr>
          <w:p w:rsidR="00354AF8" w:rsidRPr="00A46509" w:rsidRDefault="0080188C" w:rsidP="00354AF8">
            <w:pPr>
              <w:pStyle w:val="af"/>
              <w:tabs>
                <w:tab w:val="left" w:pos="426"/>
              </w:tabs>
              <w:ind w:right="-90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5120</w:t>
            </w:r>
          </w:p>
        </w:tc>
        <w:tc>
          <w:tcPr>
            <w:tcW w:w="622" w:type="pct"/>
            <w:vAlign w:val="center"/>
          </w:tcPr>
          <w:p w:rsidR="00354AF8" w:rsidRPr="00A46509" w:rsidRDefault="0080188C" w:rsidP="00354AF8">
            <w:pPr>
              <w:pStyle w:val="af"/>
              <w:tabs>
                <w:tab w:val="left" w:pos="426"/>
              </w:tabs>
              <w:ind w:right="-120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4280</w:t>
            </w:r>
          </w:p>
        </w:tc>
        <w:tc>
          <w:tcPr>
            <w:tcW w:w="622" w:type="pct"/>
            <w:vAlign w:val="center"/>
          </w:tcPr>
          <w:p w:rsidR="00354AF8" w:rsidRPr="00A46509" w:rsidRDefault="0080188C" w:rsidP="00354AF8">
            <w:pPr>
              <w:pStyle w:val="af"/>
              <w:tabs>
                <w:tab w:val="left" w:pos="426"/>
              </w:tabs>
              <w:ind w:right="-24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3770</w:t>
            </w:r>
          </w:p>
        </w:tc>
        <w:tc>
          <w:tcPr>
            <w:tcW w:w="622" w:type="pct"/>
            <w:vAlign w:val="center"/>
          </w:tcPr>
          <w:p w:rsidR="00354AF8" w:rsidRPr="00A46509" w:rsidRDefault="0080188C" w:rsidP="00354AF8">
            <w:pPr>
              <w:pStyle w:val="af"/>
              <w:tabs>
                <w:tab w:val="left" w:pos="426"/>
              </w:tabs>
              <w:ind w:right="-70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3340</w:t>
            </w:r>
          </w:p>
        </w:tc>
        <w:tc>
          <w:tcPr>
            <w:tcW w:w="621" w:type="pct"/>
            <w:vAlign w:val="center"/>
          </w:tcPr>
          <w:p w:rsidR="00354AF8" w:rsidRPr="00A46509" w:rsidRDefault="0080188C" w:rsidP="00354AF8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3060</w:t>
            </w:r>
          </w:p>
        </w:tc>
      </w:tr>
    </w:tbl>
    <w:p w:rsidR="00B22CF5" w:rsidRPr="00E87444" w:rsidRDefault="00B22CF5" w:rsidP="00B034EC">
      <w:pPr>
        <w:pStyle w:val="af"/>
        <w:tabs>
          <w:tab w:val="left" w:pos="426"/>
        </w:tabs>
        <w:ind w:right="-143"/>
        <w:jc w:val="both"/>
        <w:rPr>
          <w:b/>
          <w:bCs/>
          <w:sz w:val="22"/>
          <w:szCs w:val="28"/>
          <w:lang w:val="ru-RU"/>
        </w:rPr>
      </w:pPr>
    </w:p>
    <w:p w:rsidR="00072673" w:rsidRPr="008634E1" w:rsidRDefault="00315D09" w:rsidP="00B034EC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 xml:space="preserve">В стоимость </w:t>
      </w:r>
      <w:r w:rsidR="00E86C5D">
        <w:rPr>
          <w:b/>
          <w:sz w:val="28"/>
          <w:szCs w:val="24"/>
          <w:lang w:val="ru-RU"/>
        </w:rPr>
        <w:t>экскурсии</w:t>
      </w:r>
      <w:r w:rsidRPr="008634E1">
        <w:rPr>
          <w:b/>
          <w:sz w:val="28"/>
          <w:szCs w:val="24"/>
          <w:lang w:val="ru-RU"/>
        </w:rPr>
        <w:t xml:space="preserve"> входит:</w:t>
      </w:r>
    </w:p>
    <w:p w:rsidR="00B22CF5" w:rsidRPr="00B22CF5" w:rsidRDefault="00B22CF5" w:rsidP="00B034EC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22CF5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обслуживание: комфортабельные автобусы туркласса (группы в количестве до 18 чел. – микроавтобус, группы 19–30 чел. – автобус 26–35 мест, группы свыше 30 чел. – автобус 40–50 мест);</w:t>
      </w:r>
    </w:p>
    <w:p w:rsidR="00B22CF5" w:rsidRPr="00B22CF5" w:rsidRDefault="00B22CF5" w:rsidP="00B034EC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22CF5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 с входными билетами;</w:t>
      </w:r>
    </w:p>
    <w:p w:rsidR="00B22CF5" w:rsidRPr="00B22CF5" w:rsidRDefault="00B22CF5" w:rsidP="00B034EC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22CF5">
        <w:rPr>
          <w:rFonts w:ascii="Times New Roman" w:eastAsia="Times New Roman" w:hAnsi="Times New Roman"/>
          <w:color w:val="000000"/>
          <w:szCs w:val="24"/>
          <w:lang w:eastAsia="ru-RU"/>
        </w:rPr>
        <w:t>чаепитие;</w:t>
      </w:r>
    </w:p>
    <w:p w:rsidR="00B22CF5" w:rsidRDefault="00B22CF5" w:rsidP="00A964C7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C71C0">
        <w:rPr>
          <w:rFonts w:ascii="Times New Roman" w:eastAsia="Times New Roman" w:hAnsi="Times New Roman"/>
          <w:color w:val="000000"/>
          <w:szCs w:val="24"/>
          <w:lang w:eastAsia="ru-RU"/>
        </w:rPr>
        <w:t>услуги гида.</w:t>
      </w:r>
    </w:p>
    <w:p w:rsidR="001C71C0" w:rsidRPr="001C71C0" w:rsidRDefault="001C71C0" w:rsidP="001C71C0">
      <w:pPr>
        <w:pStyle w:val="af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51666A" w:rsidRPr="008634E1" w:rsidRDefault="0051666A" w:rsidP="00B034EC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:rsidR="00354AF8" w:rsidRPr="00354AF8" w:rsidRDefault="00354AF8" w:rsidP="00354AF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54AF8">
        <w:rPr>
          <w:rFonts w:ascii="Times New Roman" w:eastAsia="Times New Roman" w:hAnsi="Times New Roman"/>
          <w:color w:val="000000"/>
          <w:szCs w:val="24"/>
          <w:lang w:eastAsia="ru-RU"/>
        </w:rPr>
        <w:t>доплата за взрослого туриста в составе школьной группы – 200 руб.;</w:t>
      </w:r>
    </w:p>
    <w:p w:rsidR="00354AF8" w:rsidRPr="00BF56DC" w:rsidRDefault="00354AF8" w:rsidP="00354AF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54AF8">
        <w:rPr>
          <w:rFonts w:ascii="Times New Roman" w:eastAsia="Times New Roman" w:hAnsi="Times New Roman"/>
          <w:color w:val="000000"/>
          <w:szCs w:val="24"/>
          <w:lang w:eastAsia="ru-RU"/>
        </w:rPr>
        <w:t>возможные мероприятия</w:t>
      </w:r>
      <w:r w:rsidR="00BF56D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="00E60007" w:rsidRPr="00BF56DC">
        <w:rPr>
          <w:rFonts w:ascii="Times New Roman" w:eastAsia="Times New Roman" w:hAnsi="Times New Roman"/>
          <w:color w:val="000000"/>
          <w:szCs w:val="24"/>
          <w:lang w:eastAsia="ru-RU"/>
        </w:rPr>
        <w:t>(</w:t>
      </w:r>
      <w:r w:rsidR="00302CEC" w:rsidRPr="00BF56DC">
        <w:rPr>
          <w:rFonts w:ascii="Times New Roman" w:eastAsia="Times New Roman" w:hAnsi="Times New Roman"/>
          <w:color w:val="000000"/>
          <w:szCs w:val="24"/>
          <w:lang w:eastAsia="ru-RU"/>
        </w:rPr>
        <w:t>даты проведения</w:t>
      </w:r>
      <w:r w:rsidR="00E60007" w:rsidRPr="00BF56D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 стоимость уточнять)</w:t>
      </w:r>
      <w:r w:rsidRPr="00BF56DC">
        <w:rPr>
          <w:rFonts w:ascii="Times New Roman" w:eastAsia="Times New Roman" w:hAnsi="Times New Roman"/>
          <w:color w:val="000000"/>
          <w:szCs w:val="24"/>
          <w:lang w:eastAsia="ru-RU"/>
        </w:rPr>
        <w:t>:</w:t>
      </w:r>
    </w:p>
    <w:p w:rsidR="00354AF8" w:rsidRDefault="00354AF8" w:rsidP="00354AF8">
      <w:pPr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F56DC">
        <w:rPr>
          <w:rFonts w:ascii="Times New Roman" w:eastAsia="Times New Roman" w:hAnsi="Times New Roman"/>
          <w:iCs/>
          <w:color w:val="000000"/>
          <w:szCs w:val="24"/>
          <w:lang w:eastAsia="ru-RU"/>
        </w:rPr>
        <w:t>Театрализованная интерактивная программа «Чудеса в городе Леденец»</w:t>
      </w:r>
      <w:r w:rsidRPr="00BF56D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п</w:t>
      </w:r>
      <w:r w:rsidRPr="00354AF8">
        <w:rPr>
          <w:rFonts w:ascii="Times New Roman" w:eastAsia="Times New Roman" w:hAnsi="Times New Roman"/>
          <w:color w:val="000000"/>
          <w:szCs w:val="24"/>
          <w:lang w:eastAsia="ru-RU"/>
        </w:rPr>
        <w:t>о опере Н.А. Римского-Корсакова «Сказка о царе Салтане».</w:t>
      </w:r>
      <w:r w:rsidR="00302CE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Продолжительность 2 часа.</w:t>
      </w:r>
      <w:r w:rsidR="00BF56D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="00302CE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12+. </w:t>
      </w:r>
      <w:r w:rsidRPr="00354AF8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Экскурсии в усадьбе Вечаша «Музыкальный Пушкин». Спектакль, в котором роли исполняют посетители музея (Царевна Лебедь, Гвидон, Черномор, скоморохи). Старинные игры, соревнования. Чаепитие: чай, заваренный на травах, яблочный пирог. Игры на улице: ходули, серсо, перетягивание каната, городки. Чаепитие. Основное место проведения – концертный зал в </w:t>
      </w:r>
      <w:r w:rsidRPr="00354AF8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вечашском доме-музее. При хорошей погоде оформляется балкон вечашского дома и спектакль проводится на улице.</w:t>
      </w:r>
    </w:p>
    <w:p w:rsidR="001C71C0" w:rsidRPr="00BF56DC" w:rsidRDefault="001C71C0" w:rsidP="00354AF8">
      <w:pPr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F56DC">
        <w:rPr>
          <w:rFonts w:ascii="Times New Roman" w:eastAsia="Times New Roman" w:hAnsi="Times New Roman"/>
          <w:iCs/>
          <w:color w:val="000000"/>
          <w:szCs w:val="24"/>
          <w:lang w:eastAsia="ru-RU"/>
        </w:rPr>
        <w:t xml:space="preserve">Мероприятие «Купальский вечерок в Вечаше» </w:t>
      </w:r>
      <w:r w:rsidRPr="00BF56DC">
        <w:rPr>
          <w:rFonts w:ascii="Times New Roman" w:eastAsia="Times New Roman" w:hAnsi="Times New Roman"/>
          <w:color w:val="000000"/>
          <w:szCs w:val="24"/>
          <w:lang w:eastAsia="ru-RU"/>
        </w:rPr>
        <w:t>с плетением венков, хороводами, играми возле костра, на берегу озера. 12+</w:t>
      </w:r>
      <w:r w:rsidR="00BF56DC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:rsidR="00EC66F9" w:rsidRDefault="00BA5057" w:rsidP="00EC66F9">
      <w:pPr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F56DC">
        <w:rPr>
          <w:rFonts w:ascii="Times New Roman" w:eastAsia="Times New Roman" w:hAnsi="Times New Roman"/>
          <w:iCs/>
          <w:color w:val="000000"/>
          <w:szCs w:val="24"/>
          <w:lang w:eastAsia="ru-RU"/>
        </w:rPr>
        <w:t>Мероприятие «Осень в дворянской усадьбе».</w:t>
      </w:r>
      <w:r w:rsidR="00BF56DC">
        <w:rPr>
          <w:rFonts w:ascii="Times New Roman" w:eastAsia="Times New Roman" w:hAnsi="Times New Roman"/>
          <w:iCs/>
          <w:color w:val="000000"/>
          <w:szCs w:val="24"/>
          <w:lang w:eastAsia="ru-RU"/>
        </w:rPr>
        <w:t xml:space="preserve"> </w:t>
      </w:r>
      <w:r w:rsidRPr="00BF56DC">
        <w:rPr>
          <w:rFonts w:ascii="Times New Roman" w:eastAsia="Times New Roman" w:hAnsi="Times New Roman"/>
          <w:color w:val="000000"/>
          <w:szCs w:val="24"/>
          <w:lang w:eastAsia="ru-RU"/>
        </w:rPr>
        <w:t>Продолжительность</w:t>
      </w:r>
      <w:r w:rsidRPr="00BA505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1,5 часа. 1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4</w:t>
      </w:r>
      <w:r w:rsidRPr="00BA5057">
        <w:rPr>
          <w:rFonts w:ascii="Times New Roman" w:eastAsia="Times New Roman" w:hAnsi="Times New Roman"/>
          <w:color w:val="000000"/>
          <w:szCs w:val="24"/>
          <w:lang w:eastAsia="ru-RU"/>
        </w:rPr>
        <w:t>+. Экскурсионные группы от 20 до 45 чел. Театрализов</w:t>
      </w:r>
      <w:r w:rsidR="0059479E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анное представление «В гостях у </w:t>
      </w:r>
      <w:r w:rsidRPr="00BA5057">
        <w:rPr>
          <w:rFonts w:ascii="Times New Roman" w:eastAsia="Times New Roman" w:hAnsi="Times New Roman"/>
          <w:color w:val="000000"/>
          <w:szCs w:val="24"/>
          <w:lang w:eastAsia="ru-RU"/>
        </w:rPr>
        <w:t>Огарёвых» погрузит вас в атмосферу осенней дворянской усадьбы! Владелица имения Софья Михайловна поведает о Вечаше, поделится тонкостями ведения хозяйства. Вы узнаете, чем</w:t>
      </w:r>
      <w:r w:rsidR="00A63353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Pr="00BA5057">
        <w:rPr>
          <w:rFonts w:ascii="Times New Roman" w:eastAsia="Times New Roman" w:hAnsi="Times New Roman"/>
          <w:color w:val="000000"/>
          <w:szCs w:val="24"/>
          <w:lang w:eastAsia="ru-RU"/>
        </w:rPr>
        <w:t>увлекались и как проводили свободное время семьи поместных дворян.</w:t>
      </w:r>
      <w:r w:rsidR="009F7F3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Pr="00BA5057">
        <w:rPr>
          <w:rFonts w:ascii="Times New Roman" w:eastAsia="Times New Roman" w:hAnsi="Times New Roman"/>
          <w:color w:val="000000"/>
          <w:szCs w:val="24"/>
          <w:lang w:eastAsia="ru-RU"/>
        </w:rPr>
        <w:t>Гостеприимная хозяйка имения угостит вас ароматным чаем с мятой, липовым цветом,</w:t>
      </w:r>
      <w:r w:rsidR="009F7F3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Pr="00BA5057">
        <w:rPr>
          <w:rFonts w:ascii="Times New Roman" w:eastAsia="Times New Roman" w:hAnsi="Times New Roman"/>
          <w:color w:val="000000"/>
          <w:szCs w:val="24"/>
          <w:lang w:eastAsia="ru-RU"/>
        </w:rPr>
        <w:t>зверобоем, вы отведаете вкусные яблоки из местного сада.</w:t>
      </w:r>
    </w:p>
    <w:p w:rsidR="00EC66F9" w:rsidRDefault="00EC66F9" w:rsidP="001C71C0">
      <w:pPr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F56DC">
        <w:rPr>
          <w:rFonts w:ascii="Times New Roman" w:eastAsia="Times New Roman" w:hAnsi="Times New Roman"/>
          <w:iCs/>
          <w:color w:val="000000"/>
          <w:szCs w:val="24"/>
          <w:lang w:eastAsia="ru-RU"/>
        </w:rPr>
        <w:t>Театрализованно-музыкальное представление «Рождественская ска</w:t>
      </w:r>
      <w:r w:rsidR="001C71C0" w:rsidRPr="00BF56DC">
        <w:rPr>
          <w:rFonts w:ascii="Times New Roman" w:eastAsia="Times New Roman" w:hAnsi="Times New Roman"/>
          <w:iCs/>
          <w:color w:val="000000"/>
          <w:szCs w:val="24"/>
          <w:lang w:eastAsia="ru-RU"/>
        </w:rPr>
        <w:t>з</w:t>
      </w:r>
      <w:r w:rsidRPr="00BF56DC">
        <w:rPr>
          <w:rFonts w:ascii="Times New Roman" w:eastAsia="Times New Roman" w:hAnsi="Times New Roman"/>
          <w:iCs/>
          <w:color w:val="000000"/>
          <w:szCs w:val="24"/>
          <w:lang w:eastAsia="ru-RU"/>
        </w:rPr>
        <w:t>ка»</w:t>
      </w:r>
      <w:r w:rsidRPr="00BF56D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по опере</w:t>
      </w:r>
      <w:r w:rsidR="00BF56D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Pr="00BF56DC">
        <w:rPr>
          <w:rFonts w:ascii="Times New Roman" w:eastAsia="Times New Roman" w:hAnsi="Times New Roman"/>
          <w:color w:val="000000"/>
          <w:szCs w:val="24"/>
          <w:lang w:eastAsia="ru-RU"/>
        </w:rPr>
        <w:t>Н.А.</w:t>
      </w:r>
      <w:r w:rsidRPr="001C71C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Римского-Корсакова</w:t>
      </w:r>
      <w:r w:rsidR="00BF56D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Pr="001C71C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«Ночь перед Рождеством». Продолжительность 2 часа. 12+. </w:t>
      </w:r>
      <w:bookmarkStart w:id="4" w:name="_Hlk192583713"/>
      <w:r w:rsidRPr="001C71C0">
        <w:rPr>
          <w:rFonts w:ascii="Times New Roman" w:eastAsia="Times New Roman" w:hAnsi="Times New Roman"/>
          <w:color w:val="000000"/>
          <w:szCs w:val="24"/>
          <w:lang w:eastAsia="ru-RU"/>
        </w:rPr>
        <w:t>Гости праздника исполнят роли красавицы Оксаны, кузнеца Вакулы,</w:t>
      </w:r>
      <w:r w:rsidR="00A63353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Pr="001C71C0">
        <w:rPr>
          <w:rFonts w:ascii="Times New Roman" w:eastAsia="Times New Roman" w:hAnsi="Times New Roman"/>
          <w:color w:val="000000"/>
          <w:szCs w:val="24"/>
          <w:lang w:eastAsia="ru-RU"/>
        </w:rPr>
        <w:t>проказника чёрта, ведьмы Солохи и станут свидетелями рождественских приключений в Диканьке, участвуя в традиционных обрядовых играх развлечениях.</w:t>
      </w:r>
      <w:r w:rsidR="009F7F3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Pr="001C71C0">
        <w:rPr>
          <w:rFonts w:ascii="Times New Roman" w:eastAsia="Times New Roman" w:hAnsi="Times New Roman"/>
          <w:color w:val="000000"/>
          <w:szCs w:val="24"/>
          <w:lang w:eastAsia="ru-RU"/>
        </w:rPr>
        <w:t>Вас ждет старинная забава на природе:</w:t>
      </w:r>
      <w:r w:rsidR="00A63353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Pr="001C71C0">
        <w:rPr>
          <w:rFonts w:ascii="Times New Roman" w:eastAsia="Times New Roman" w:hAnsi="Times New Roman"/>
          <w:color w:val="000000"/>
          <w:szCs w:val="24"/>
          <w:lang w:eastAsia="ru-RU"/>
        </w:rPr>
        <w:t>катание с горки и на ледяной карусели, а также ароматный чай на травах с пирогом.</w:t>
      </w:r>
    </w:p>
    <w:p w:rsidR="00BA5057" w:rsidRDefault="00302CEC" w:rsidP="00EC66F9">
      <w:pPr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F56DC">
        <w:rPr>
          <w:rFonts w:ascii="Times New Roman" w:eastAsia="Times New Roman" w:hAnsi="Times New Roman"/>
          <w:iCs/>
          <w:color w:val="000000"/>
          <w:szCs w:val="24"/>
          <w:lang w:eastAsia="ru-RU"/>
        </w:rPr>
        <w:t>Мероприятие «Приключение Щелкунчика и его друзей».</w:t>
      </w:r>
      <w:r w:rsidR="00EC66F9" w:rsidRPr="00BF56D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Продолжительность</w:t>
      </w:r>
      <w:r w:rsidR="009F7F3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2 часа. Для детей 6</w:t>
      </w:r>
      <w:r w:rsidR="009F7F39" w:rsidRPr="001C71C0">
        <w:rPr>
          <w:rFonts w:ascii="Times New Roman" w:eastAsia="Times New Roman" w:hAnsi="Times New Roman"/>
          <w:color w:val="000000"/>
          <w:szCs w:val="24"/>
          <w:lang w:eastAsia="ru-RU"/>
        </w:rPr>
        <w:t>–</w:t>
      </w:r>
      <w:r w:rsidR="00EC66F9" w:rsidRPr="001C71C0">
        <w:rPr>
          <w:rFonts w:ascii="Times New Roman" w:eastAsia="Times New Roman" w:hAnsi="Times New Roman"/>
          <w:color w:val="000000"/>
          <w:szCs w:val="24"/>
          <w:lang w:eastAsia="ru-RU"/>
        </w:rPr>
        <w:t>11 лет. Вас ждёт интересное путешествие по загадочному дому, вы встретите сказочных героев, узнаете историю о Щелкунчике.</w:t>
      </w:r>
      <w:r w:rsidR="00A63353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="00EC66F9" w:rsidRPr="001C71C0">
        <w:rPr>
          <w:rFonts w:ascii="Times New Roman" w:eastAsia="Times New Roman" w:hAnsi="Times New Roman"/>
          <w:color w:val="000000"/>
          <w:szCs w:val="24"/>
          <w:lang w:eastAsia="ru-RU"/>
        </w:rPr>
        <w:t>Вам предстоит сразиться с Мышильдой и её войском, выполнить задание Бабы Яги.</w:t>
      </w:r>
      <w:r w:rsidR="00A63353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="00EC66F9" w:rsidRPr="001C71C0">
        <w:rPr>
          <w:rFonts w:ascii="Times New Roman" w:eastAsia="Times New Roman" w:hAnsi="Times New Roman"/>
          <w:color w:val="000000"/>
          <w:szCs w:val="24"/>
          <w:lang w:eastAsia="ru-RU"/>
        </w:rPr>
        <w:t>Возле новогодней ёлки будут танцы, игры, конкурсы! А также сладкое угощение и зимние забавы на улице</w:t>
      </w:r>
      <w:bookmarkEnd w:id="4"/>
      <w:r w:rsidR="00EC66F9" w:rsidRPr="001C71C0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:rsidR="001C71C0" w:rsidRPr="001C71C0" w:rsidRDefault="001C71C0" w:rsidP="001C71C0">
      <w:pPr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F56DC">
        <w:rPr>
          <w:rFonts w:ascii="Times New Roman" w:eastAsia="Times New Roman" w:hAnsi="Times New Roman"/>
          <w:iCs/>
          <w:color w:val="000000"/>
          <w:szCs w:val="24"/>
          <w:lang w:eastAsia="ru-RU"/>
        </w:rPr>
        <w:t>«Проводы Масленицы в Берендеевом царстве».</w:t>
      </w:r>
      <w:r w:rsidRPr="00BF56D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Уч</w:t>
      </w:r>
      <w:r w:rsidRPr="001C71C0">
        <w:rPr>
          <w:rFonts w:ascii="Times New Roman" w:eastAsia="Times New Roman" w:hAnsi="Times New Roman"/>
          <w:color w:val="000000"/>
          <w:szCs w:val="24"/>
          <w:lang w:eastAsia="ru-RU"/>
        </w:rPr>
        <w:t>астники программы побывают в гостях у мудрого царя Берендея. Вместе с Лелем, Снегурочкой, скоморохами проводят Зиму и встретят Весну, сожгут чучело</w:t>
      </w:r>
      <w:r w:rsidR="00A63353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Pr="001C71C0">
        <w:rPr>
          <w:rFonts w:ascii="Times New Roman" w:eastAsia="Times New Roman" w:hAnsi="Times New Roman"/>
          <w:color w:val="000000"/>
          <w:szCs w:val="24"/>
          <w:lang w:eastAsia="ru-RU"/>
        </w:rPr>
        <w:t>Масленицы, примут участие в состязаниях, масленичных увеселениях – катании с горок и на ледяной карусели. Ждет гостей и вкусное угощение – блины с вареньем, чай, заваренный на душистых травах.</w:t>
      </w:r>
    </w:p>
    <w:p w:rsidR="003E205E" w:rsidRPr="00E87444" w:rsidRDefault="003E205E" w:rsidP="00354A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072673" w:rsidRPr="008634E1" w:rsidRDefault="00072673" w:rsidP="00B034EC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E86C5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экскурсии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:rsidR="00A02E96" w:rsidRPr="00A02E96" w:rsidRDefault="00A02E96" w:rsidP="00B034EC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Cs w:val="24"/>
          <w:u w:val="single"/>
          <w:lang w:eastAsia="ru-RU"/>
        </w:rPr>
      </w:pPr>
      <w:r w:rsidRPr="00A02E96">
        <w:rPr>
          <w:rFonts w:ascii="Times New Roman" w:eastAsia="Times New Roman" w:hAnsi="Times New Roman"/>
          <w:b/>
          <w:color w:val="000000"/>
          <w:szCs w:val="24"/>
          <w:u w:val="single"/>
          <w:lang w:eastAsia="ru-RU"/>
        </w:rPr>
        <w:t>Внимание! Указанные цены являются ориентировочными. Просим уточнять актуальную стоимость экскурсии, так как она может меняться в зависимости от сезонности, периода «высокого спроса» (праздничные и событийные даты) и т.п.</w:t>
      </w:r>
    </w:p>
    <w:p w:rsidR="00BA5057" w:rsidRPr="00B57760" w:rsidRDefault="00BA5057" w:rsidP="00BA5057">
      <w:pPr>
        <w:pStyle w:val="af0"/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/>
          <w:b/>
          <w:bCs/>
          <w:iCs/>
          <w:color w:val="000000"/>
          <w:lang w:eastAsia="ru-RU"/>
        </w:rPr>
      </w:pPr>
      <w:r w:rsidRPr="00B57760">
        <w:rPr>
          <w:rFonts w:ascii="Times New Roman" w:hAnsi="Times New Roman"/>
          <w:b/>
          <w:bCs/>
          <w:iCs/>
          <w:color w:val="000000"/>
          <w:shd w:val="clear" w:color="auto" w:fill="FFFFFF"/>
        </w:rPr>
        <w:t>Выходной день в музеях – понедельник. Последний вторник месяца – санитарный день.</w:t>
      </w:r>
    </w:p>
    <w:p w:rsidR="00BA5057" w:rsidRPr="00B57760" w:rsidRDefault="00BA5057" w:rsidP="00BA5057">
      <w:pPr>
        <w:pStyle w:val="af0"/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/>
          <w:b/>
          <w:bCs/>
          <w:iCs/>
          <w:color w:val="000000"/>
          <w:lang w:eastAsia="ru-RU"/>
        </w:rPr>
      </w:pPr>
      <w:r w:rsidRPr="00B57760">
        <w:rPr>
          <w:rFonts w:ascii="Times New Roman" w:hAnsi="Times New Roman"/>
          <w:b/>
          <w:bCs/>
          <w:iCs/>
          <w:color w:val="000000"/>
          <w:shd w:val="clear" w:color="auto" w:fill="FFFFFF"/>
        </w:rPr>
        <w:t>Усадьба Любенск закрыта на зимний период с 1 ноября до 1 апреля.</w:t>
      </w:r>
      <w:r w:rsidR="00B57760">
        <w:rPr>
          <w:rFonts w:ascii="Times New Roman" w:hAnsi="Times New Roman"/>
          <w:b/>
          <w:bCs/>
          <w:iCs/>
          <w:color w:val="000000"/>
        </w:rPr>
        <w:t xml:space="preserve"> </w:t>
      </w:r>
      <w:r w:rsidRPr="00B57760">
        <w:rPr>
          <w:rFonts w:ascii="Times New Roman" w:hAnsi="Times New Roman"/>
          <w:b/>
          <w:bCs/>
          <w:iCs/>
          <w:color w:val="000000"/>
          <w:shd w:val="clear" w:color="auto" w:fill="FFFFFF"/>
        </w:rPr>
        <w:t>В октябре экскурсии в Любенске проводятся при благоприятных погодных условиях.</w:t>
      </w:r>
    </w:p>
    <w:p w:rsidR="00A02E96" w:rsidRPr="00A02E96" w:rsidRDefault="00A02E96" w:rsidP="00BA5057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02E96">
        <w:rPr>
          <w:rFonts w:ascii="Times New Roman" w:eastAsia="Times New Roman" w:hAnsi="Times New Roman"/>
          <w:color w:val="000000"/>
          <w:szCs w:val="24"/>
          <w:lang w:eastAsia="ru-RU"/>
        </w:rPr>
        <w:t>Базовая стоимость тура рассчитана с учетом отправления и прибытия по адресу школы,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:rsidR="00A02E96" w:rsidRPr="00A02E96" w:rsidRDefault="00A02E96" w:rsidP="00B034EC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02E96">
        <w:rPr>
          <w:rFonts w:ascii="Times New Roman" w:eastAsia="Times New Roman" w:hAnsi="Times New Roman"/>
          <w:color w:val="000000"/>
          <w:szCs w:val="24"/>
          <w:lang w:eastAsia="ru-RU"/>
        </w:rPr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:rsidR="00A02E96" w:rsidRPr="00A02E96" w:rsidRDefault="00A02E96" w:rsidP="00B034EC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02E96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:rsidR="00A02E96" w:rsidRPr="00A02E96" w:rsidRDefault="00A02E96" w:rsidP="00B034EC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02E96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:rsidR="00A02E96" w:rsidRPr="00A02E96" w:rsidRDefault="00A02E96" w:rsidP="00B034EC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02E96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:rsidR="00A02E96" w:rsidRPr="00A02E96" w:rsidRDefault="00A02E96" w:rsidP="00B034EC">
      <w:pPr>
        <w:pStyle w:val="af0"/>
        <w:numPr>
          <w:ilvl w:val="1"/>
          <w:numId w:val="15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02E96">
        <w:rPr>
          <w:rFonts w:ascii="Times New Roman" w:eastAsia="Times New Roman" w:hAnsi="Times New Roman"/>
          <w:color w:val="000000"/>
          <w:szCs w:val="24"/>
          <w:lang w:eastAsia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:rsidR="00E02A63" w:rsidRPr="00A02E96" w:rsidRDefault="00A02E96" w:rsidP="00E87444">
      <w:pPr>
        <w:pStyle w:val="af0"/>
        <w:numPr>
          <w:ilvl w:val="1"/>
          <w:numId w:val="15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02E96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взрослые: ФИО, серия и номер паспорта, контактный телефон.</w:t>
      </w:r>
    </w:p>
    <w:sectPr w:rsidR="00E02A63" w:rsidRPr="00A02E96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C6F" w:rsidRDefault="00356C6F" w:rsidP="00CD1C11">
      <w:pPr>
        <w:spacing w:after="0" w:line="240" w:lineRule="auto"/>
      </w:pPr>
      <w:r>
        <w:separator/>
      </w:r>
    </w:p>
  </w:endnote>
  <w:endnote w:type="continuationSeparator" w:id="1">
    <w:p w:rsidR="00356C6F" w:rsidRDefault="00356C6F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C6F" w:rsidRDefault="00356C6F" w:rsidP="00CD1C11">
      <w:pPr>
        <w:spacing w:after="0" w:line="240" w:lineRule="auto"/>
      </w:pPr>
      <w:r>
        <w:separator/>
      </w:r>
    </w:p>
  </w:footnote>
  <w:footnote w:type="continuationSeparator" w:id="1">
    <w:p w:rsidR="00356C6F" w:rsidRDefault="00356C6F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 xml:space="preserve">Лиговский пр.,д.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</w:p>
  <w:p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A2B30"/>
    <w:multiLevelType w:val="hybridMultilevel"/>
    <w:tmpl w:val="D2580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8C4FC9"/>
    <w:multiLevelType w:val="hybridMultilevel"/>
    <w:tmpl w:val="4822D4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9825C6"/>
    <w:multiLevelType w:val="hybridMultilevel"/>
    <w:tmpl w:val="C9507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702F71"/>
    <w:multiLevelType w:val="hybridMultilevel"/>
    <w:tmpl w:val="57BE7E24"/>
    <w:lvl w:ilvl="0" w:tplc="E6DC25D2">
      <w:start w:val="1"/>
      <w:numFmt w:val="bullet"/>
      <w:lvlText w:val="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447F82"/>
    <w:multiLevelType w:val="hybridMultilevel"/>
    <w:tmpl w:val="C32298B6"/>
    <w:lvl w:ilvl="0" w:tplc="DF6E0FA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C328B4"/>
    <w:multiLevelType w:val="hybridMultilevel"/>
    <w:tmpl w:val="7ABC1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663D54"/>
    <w:multiLevelType w:val="hybridMultilevel"/>
    <w:tmpl w:val="FC26EB1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12523A5"/>
    <w:multiLevelType w:val="hybridMultilevel"/>
    <w:tmpl w:val="3830E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B53EC7"/>
    <w:multiLevelType w:val="hybridMultilevel"/>
    <w:tmpl w:val="7F426E2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2"/>
  </w:num>
  <w:num w:numId="4">
    <w:abstractNumId w:val="28"/>
  </w:num>
  <w:num w:numId="5">
    <w:abstractNumId w:val="5"/>
  </w:num>
  <w:num w:numId="6">
    <w:abstractNumId w:val="27"/>
  </w:num>
  <w:num w:numId="7">
    <w:abstractNumId w:val="37"/>
  </w:num>
  <w:num w:numId="8">
    <w:abstractNumId w:val="9"/>
  </w:num>
  <w:num w:numId="9">
    <w:abstractNumId w:val="19"/>
  </w:num>
  <w:num w:numId="10">
    <w:abstractNumId w:val="6"/>
  </w:num>
  <w:num w:numId="11">
    <w:abstractNumId w:val="12"/>
  </w:num>
  <w:num w:numId="12">
    <w:abstractNumId w:val="21"/>
  </w:num>
  <w:num w:numId="13">
    <w:abstractNumId w:val="13"/>
  </w:num>
  <w:num w:numId="14">
    <w:abstractNumId w:val="11"/>
  </w:num>
  <w:num w:numId="15">
    <w:abstractNumId w:val="10"/>
  </w:num>
  <w:num w:numId="16">
    <w:abstractNumId w:val="30"/>
  </w:num>
  <w:num w:numId="17">
    <w:abstractNumId w:val="8"/>
  </w:num>
  <w:num w:numId="18">
    <w:abstractNumId w:val="24"/>
  </w:num>
  <w:num w:numId="19">
    <w:abstractNumId w:val="3"/>
  </w:num>
  <w:num w:numId="20">
    <w:abstractNumId w:val="14"/>
  </w:num>
  <w:num w:numId="21">
    <w:abstractNumId w:val="16"/>
  </w:num>
  <w:num w:numId="22">
    <w:abstractNumId w:val="35"/>
  </w:num>
  <w:num w:numId="23">
    <w:abstractNumId w:val="20"/>
  </w:num>
  <w:num w:numId="24">
    <w:abstractNumId w:val="22"/>
  </w:num>
  <w:num w:numId="25">
    <w:abstractNumId w:val="17"/>
  </w:num>
  <w:num w:numId="26">
    <w:abstractNumId w:val="36"/>
  </w:num>
  <w:num w:numId="27">
    <w:abstractNumId w:val="15"/>
  </w:num>
  <w:num w:numId="28">
    <w:abstractNumId w:val="31"/>
  </w:num>
  <w:num w:numId="29">
    <w:abstractNumId w:val="4"/>
  </w:num>
  <w:num w:numId="30">
    <w:abstractNumId w:val="33"/>
  </w:num>
  <w:num w:numId="31">
    <w:abstractNumId w:val="7"/>
  </w:num>
  <w:num w:numId="32">
    <w:abstractNumId w:val="23"/>
  </w:num>
  <w:num w:numId="33">
    <w:abstractNumId w:val="26"/>
  </w:num>
  <w:num w:numId="34">
    <w:abstractNumId w:val="18"/>
  </w:num>
  <w:num w:numId="35">
    <w:abstractNumId w:val="34"/>
  </w:num>
  <w:num w:numId="36">
    <w:abstractNumId w:val="3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CD1C11"/>
    <w:rsid w:val="00007EB1"/>
    <w:rsid w:val="00010D7A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76407"/>
    <w:rsid w:val="00086F4E"/>
    <w:rsid w:val="0009172F"/>
    <w:rsid w:val="000917F5"/>
    <w:rsid w:val="000C67DC"/>
    <w:rsid w:val="000D1258"/>
    <w:rsid w:val="000D302A"/>
    <w:rsid w:val="000D3133"/>
    <w:rsid w:val="000D486A"/>
    <w:rsid w:val="000D6D31"/>
    <w:rsid w:val="000E258C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4009"/>
    <w:rsid w:val="001860E4"/>
    <w:rsid w:val="001A5201"/>
    <w:rsid w:val="001B2463"/>
    <w:rsid w:val="001B4E2A"/>
    <w:rsid w:val="001C005F"/>
    <w:rsid w:val="001C1399"/>
    <w:rsid w:val="001C16AA"/>
    <w:rsid w:val="001C6BF3"/>
    <w:rsid w:val="001C71C0"/>
    <w:rsid w:val="001C74F9"/>
    <w:rsid w:val="001D592C"/>
    <w:rsid w:val="001E3CB8"/>
    <w:rsid w:val="001E6370"/>
    <w:rsid w:val="001E7968"/>
    <w:rsid w:val="001F792D"/>
    <w:rsid w:val="001F7EC9"/>
    <w:rsid w:val="00200D22"/>
    <w:rsid w:val="00201C0D"/>
    <w:rsid w:val="00206011"/>
    <w:rsid w:val="002449F5"/>
    <w:rsid w:val="00255C83"/>
    <w:rsid w:val="00257C2F"/>
    <w:rsid w:val="00263267"/>
    <w:rsid w:val="002667AF"/>
    <w:rsid w:val="0027193C"/>
    <w:rsid w:val="00274790"/>
    <w:rsid w:val="00283E61"/>
    <w:rsid w:val="002A4369"/>
    <w:rsid w:val="002B661B"/>
    <w:rsid w:val="002C125E"/>
    <w:rsid w:val="002C18E3"/>
    <w:rsid w:val="002C7A31"/>
    <w:rsid w:val="002D4CA8"/>
    <w:rsid w:val="002D5DD4"/>
    <w:rsid w:val="002F52CE"/>
    <w:rsid w:val="00302CEC"/>
    <w:rsid w:val="003048D1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AF8"/>
    <w:rsid w:val="00354F84"/>
    <w:rsid w:val="00355399"/>
    <w:rsid w:val="00356C6F"/>
    <w:rsid w:val="003572FC"/>
    <w:rsid w:val="0036091F"/>
    <w:rsid w:val="00366BB8"/>
    <w:rsid w:val="00370026"/>
    <w:rsid w:val="003809E6"/>
    <w:rsid w:val="00392DAD"/>
    <w:rsid w:val="003A0DFE"/>
    <w:rsid w:val="003A4B6D"/>
    <w:rsid w:val="003B12E2"/>
    <w:rsid w:val="003B1859"/>
    <w:rsid w:val="003B5F11"/>
    <w:rsid w:val="003C02B5"/>
    <w:rsid w:val="003C62DA"/>
    <w:rsid w:val="003D1EF7"/>
    <w:rsid w:val="003E205E"/>
    <w:rsid w:val="003E4DC2"/>
    <w:rsid w:val="003E52ED"/>
    <w:rsid w:val="003F0E9D"/>
    <w:rsid w:val="00421C59"/>
    <w:rsid w:val="00447786"/>
    <w:rsid w:val="004521B8"/>
    <w:rsid w:val="00452CEE"/>
    <w:rsid w:val="00455564"/>
    <w:rsid w:val="00480F1B"/>
    <w:rsid w:val="00495D66"/>
    <w:rsid w:val="004A3D84"/>
    <w:rsid w:val="004A5BD5"/>
    <w:rsid w:val="004A6356"/>
    <w:rsid w:val="004B0281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4199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01C9"/>
    <w:rsid w:val="005726CA"/>
    <w:rsid w:val="0057431A"/>
    <w:rsid w:val="00574AD1"/>
    <w:rsid w:val="00576B44"/>
    <w:rsid w:val="005867F3"/>
    <w:rsid w:val="0059043D"/>
    <w:rsid w:val="0059168B"/>
    <w:rsid w:val="00594034"/>
    <w:rsid w:val="0059479E"/>
    <w:rsid w:val="005969DA"/>
    <w:rsid w:val="005A1BF1"/>
    <w:rsid w:val="005A2A1B"/>
    <w:rsid w:val="005A4A89"/>
    <w:rsid w:val="005B758E"/>
    <w:rsid w:val="005D56DC"/>
    <w:rsid w:val="005E275C"/>
    <w:rsid w:val="005E7649"/>
    <w:rsid w:val="005F1B0A"/>
    <w:rsid w:val="00600EB9"/>
    <w:rsid w:val="00613C6D"/>
    <w:rsid w:val="00624EF7"/>
    <w:rsid w:val="00641924"/>
    <w:rsid w:val="00646BE7"/>
    <w:rsid w:val="00663512"/>
    <w:rsid w:val="0066617D"/>
    <w:rsid w:val="00670354"/>
    <w:rsid w:val="00672CC9"/>
    <w:rsid w:val="0067309D"/>
    <w:rsid w:val="00674304"/>
    <w:rsid w:val="006743F6"/>
    <w:rsid w:val="00680F56"/>
    <w:rsid w:val="006A6986"/>
    <w:rsid w:val="006B1627"/>
    <w:rsid w:val="006B1E33"/>
    <w:rsid w:val="006B33B9"/>
    <w:rsid w:val="006B4703"/>
    <w:rsid w:val="006D1AB2"/>
    <w:rsid w:val="006E2AB0"/>
    <w:rsid w:val="006E3077"/>
    <w:rsid w:val="006E3D6E"/>
    <w:rsid w:val="006E6A7E"/>
    <w:rsid w:val="006F2690"/>
    <w:rsid w:val="006F63D4"/>
    <w:rsid w:val="00710822"/>
    <w:rsid w:val="00713289"/>
    <w:rsid w:val="0071562E"/>
    <w:rsid w:val="007219A5"/>
    <w:rsid w:val="00721ABC"/>
    <w:rsid w:val="007231CE"/>
    <w:rsid w:val="00737485"/>
    <w:rsid w:val="00737DD0"/>
    <w:rsid w:val="00751C7C"/>
    <w:rsid w:val="007649AD"/>
    <w:rsid w:val="0077388F"/>
    <w:rsid w:val="00774970"/>
    <w:rsid w:val="00785B73"/>
    <w:rsid w:val="007A1EBB"/>
    <w:rsid w:val="007B0D48"/>
    <w:rsid w:val="007B18A7"/>
    <w:rsid w:val="007B3D98"/>
    <w:rsid w:val="007B48A9"/>
    <w:rsid w:val="007B6713"/>
    <w:rsid w:val="007B6A56"/>
    <w:rsid w:val="007D6234"/>
    <w:rsid w:val="007E28B0"/>
    <w:rsid w:val="007F1E77"/>
    <w:rsid w:val="007F374B"/>
    <w:rsid w:val="0080188C"/>
    <w:rsid w:val="00811664"/>
    <w:rsid w:val="00811E32"/>
    <w:rsid w:val="00821D53"/>
    <w:rsid w:val="0082370D"/>
    <w:rsid w:val="00830A10"/>
    <w:rsid w:val="00831D5F"/>
    <w:rsid w:val="00840E30"/>
    <w:rsid w:val="00850A11"/>
    <w:rsid w:val="0085299A"/>
    <w:rsid w:val="0085774C"/>
    <w:rsid w:val="00861DD6"/>
    <w:rsid w:val="008634E1"/>
    <w:rsid w:val="00872E9B"/>
    <w:rsid w:val="00890F96"/>
    <w:rsid w:val="008A24DB"/>
    <w:rsid w:val="008A27EB"/>
    <w:rsid w:val="008C1A80"/>
    <w:rsid w:val="008C7664"/>
    <w:rsid w:val="008E0402"/>
    <w:rsid w:val="008F07F6"/>
    <w:rsid w:val="009030A9"/>
    <w:rsid w:val="009116F1"/>
    <w:rsid w:val="009127DA"/>
    <w:rsid w:val="0091302C"/>
    <w:rsid w:val="00913BD9"/>
    <w:rsid w:val="00914C4B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7750E"/>
    <w:rsid w:val="00986824"/>
    <w:rsid w:val="009A0FE8"/>
    <w:rsid w:val="009A36D5"/>
    <w:rsid w:val="009B64ED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9F7F39"/>
    <w:rsid w:val="00A02E96"/>
    <w:rsid w:val="00A14940"/>
    <w:rsid w:val="00A21615"/>
    <w:rsid w:val="00A231D3"/>
    <w:rsid w:val="00A247E9"/>
    <w:rsid w:val="00A41C41"/>
    <w:rsid w:val="00A420C2"/>
    <w:rsid w:val="00A46509"/>
    <w:rsid w:val="00A46F25"/>
    <w:rsid w:val="00A47CE2"/>
    <w:rsid w:val="00A52E99"/>
    <w:rsid w:val="00A53BDE"/>
    <w:rsid w:val="00A63353"/>
    <w:rsid w:val="00A63387"/>
    <w:rsid w:val="00A63EA7"/>
    <w:rsid w:val="00A673E9"/>
    <w:rsid w:val="00A73C90"/>
    <w:rsid w:val="00A75ED1"/>
    <w:rsid w:val="00A80201"/>
    <w:rsid w:val="00A908F4"/>
    <w:rsid w:val="00A9690B"/>
    <w:rsid w:val="00A9753A"/>
    <w:rsid w:val="00AB04A8"/>
    <w:rsid w:val="00AC3EF1"/>
    <w:rsid w:val="00AC78EA"/>
    <w:rsid w:val="00AD03C9"/>
    <w:rsid w:val="00AD1BAA"/>
    <w:rsid w:val="00AD7951"/>
    <w:rsid w:val="00AD7E4D"/>
    <w:rsid w:val="00AE1F06"/>
    <w:rsid w:val="00AE670D"/>
    <w:rsid w:val="00AF00FC"/>
    <w:rsid w:val="00AF6ADE"/>
    <w:rsid w:val="00B034EC"/>
    <w:rsid w:val="00B03DD9"/>
    <w:rsid w:val="00B04085"/>
    <w:rsid w:val="00B0783B"/>
    <w:rsid w:val="00B07E52"/>
    <w:rsid w:val="00B1266C"/>
    <w:rsid w:val="00B134D9"/>
    <w:rsid w:val="00B22CF5"/>
    <w:rsid w:val="00B27342"/>
    <w:rsid w:val="00B44B05"/>
    <w:rsid w:val="00B44FA3"/>
    <w:rsid w:val="00B4678F"/>
    <w:rsid w:val="00B47B57"/>
    <w:rsid w:val="00B54189"/>
    <w:rsid w:val="00B54913"/>
    <w:rsid w:val="00B57760"/>
    <w:rsid w:val="00B722F6"/>
    <w:rsid w:val="00B853D2"/>
    <w:rsid w:val="00BA07F0"/>
    <w:rsid w:val="00BA3269"/>
    <w:rsid w:val="00BA5057"/>
    <w:rsid w:val="00BA682A"/>
    <w:rsid w:val="00BA72E1"/>
    <w:rsid w:val="00BC3311"/>
    <w:rsid w:val="00BE0087"/>
    <w:rsid w:val="00BE673C"/>
    <w:rsid w:val="00BF56DC"/>
    <w:rsid w:val="00BF6748"/>
    <w:rsid w:val="00C103C0"/>
    <w:rsid w:val="00C2425B"/>
    <w:rsid w:val="00C325B2"/>
    <w:rsid w:val="00C32E26"/>
    <w:rsid w:val="00C35D50"/>
    <w:rsid w:val="00C37DF9"/>
    <w:rsid w:val="00C415EF"/>
    <w:rsid w:val="00C42A98"/>
    <w:rsid w:val="00C651F6"/>
    <w:rsid w:val="00C665B5"/>
    <w:rsid w:val="00C72117"/>
    <w:rsid w:val="00C7624E"/>
    <w:rsid w:val="00C76E4B"/>
    <w:rsid w:val="00C8477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72F"/>
    <w:rsid w:val="00D20E84"/>
    <w:rsid w:val="00D2195E"/>
    <w:rsid w:val="00D2207A"/>
    <w:rsid w:val="00D257A2"/>
    <w:rsid w:val="00D441EA"/>
    <w:rsid w:val="00D60B90"/>
    <w:rsid w:val="00D65C31"/>
    <w:rsid w:val="00D671B8"/>
    <w:rsid w:val="00D70288"/>
    <w:rsid w:val="00D7278E"/>
    <w:rsid w:val="00D83FD0"/>
    <w:rsid w:val="00DA4DCC"/>
    <w:rsid w:val="00DA6704"/>
    <w:rsid w:val="00DB1E51"/>
    <w:rsid w:val="00DC49B0"/>
    <w:rsid w:val="00DC6DD3"/>
    <w:rsid w:val="00DD2B90"/>
    <w:rsid w:val="00DE05F0"/>
    <w:rsid w:val="00E02A63"/>
    <w:rsid w:val="00E04DE6"/>
    <w:rsid w:val="00E15570"/>
    <w:rsid w:val="00E24F1A"/>
    <w:rsid w:val="00E36F40"/>
    <w:rsid w:val="00E473E7"/>
    <w:rsid w:val="00E60007"/>
    <w:rsid w:val="00E607EF"/>
    <w:rsid w:val="00E634FF"/>
    <w:rsid w:val="00E71A02"/>
    <w:rsid w:val="00E723B1"/>
    <w:rsid w:val="00E86C5D"/>
    <w:rsid w:val="00E87444"/>
    <w:rsid w:val="00E91773"/>
    <w:rsid w:val="00EA3295"/>
    <w:rsid w:val="00EB452D"/>
    <w:rsid w:val="00EC2B05"/>
    <w:rsid w:val="00EC5721"/>
    <w:rsid w:val="00EC66F9"/>
    <w:rsid w:val="00EC6DE9"/>
    <w:rsid w:val="00EC720B"/>
    <w:rsid w:val="00ED2CCB"/>
    <w:rsid w:val="00ED711D"/>
    <w:rsid w:val="00ED7BD4"/>
    <w:rsid w:val="00EE3FAF"/>
    <w:rsid w:val="00EE4C8F"/>
    <w:rsid w:val="00EF3465"/>
    <w:rsid w:val="00EF4546"/>
    <w:rsid w:val="00F011D8"/>
    <w:rsid w:val="00F050E6"/>
    <w:rsid w:val="00F06101"/>
    <w:rsid w:val="00F20FF8"/>
    <w:rsid w:val="00F22D5A"/>
    <w:rsid w:val="00F257E7"/>
    <w:rsid w:val="00F26ED3"/>
    <w:rsid w:val="00F32AEC"/>
    <w:rsid w:val="00F46FA0"/>
    <w:rsid w:val="00F542F1"/>
    <w:rsid w:val="00F63A45"/>
    <w:rsid w:val="00F64732"/>
    <w:rsid w:val="00F6567C"/>
    <w:rsid w:val="00F670C3"/>
    <w:rsid w:val="00F67728"/>
    <w:rsid w:val="00F81924"/>
    <w:rsid w:val="00FB407B"/>
    <w:rsid w:val="00FE2D5D"/>
    <w:rsid w:val="00FF08F4"/>
    <w:rsid w:val="00FF4280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katem</cp:lastModifiedBy>
  <cp:revision>17</cp:revision>
  <cp:lastPrinted>2021-05-14T11:01:00Z</cp:lastPrinted>
  <dcterms:created xsi:type="dcterms:W3CDTF">2022-06-01T12:28:00Z</dcterms:created>
  <dcterms:modified xsi:type="dcterms:W3CDTF">2025-03-12T15:31:00Z</dcterms:modified>
</cp:coreProperties>
</file>