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912"/>
      </w:tblGrid>
      <w:tr w:rsidR="00F63634" w:rsidRPr="00F63634" w14:paraId="0F5CD52D" w14:textId="77777777" w:rsidTr="00F63634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DED"/>
          </w:tcPr>
          <w:p w14:paraId="0527D9E2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ГРУППОВОЙ ТУР ДЛЯ ВЗРОСЛЫХ С 12.06-14.06.2025</w:t>
            </w:r>
          </w:p>
          <w:p w14:paraId="41C77C4F" w14:textId="40160CEE" w:rsidR="00F63634" w:rsidRPr="00F63634" w:rsidRDefault="00F63634" w:rsidP="00F63634">
            <w:pPr>
              <w:pStyle w:val="1"/>
              <w:jc w:val="center"/>
              <w:rPr>
                <w:sz w:val="24"/>
                <w:szCs w:val="24"/>
              </w:rPr>
            </w:pPr>
            <w:r w:rsidRPr="00F63634">
              <w:rPr>
                <w:sz w:val="24"/>
                <w:szCs w:val="24"/>
              </w:rPr>
              <w:t xml:space="preserve">ТУР </w:t>
            </w:r>
            <w:r w:rsidRPr="00F63634">
              <w:rPr>
                <w:bCs w:val="0"/>
                <w:sz w:val="24"/>
                <w:szCs w:val="24"/>
              </w:rPr>
              <w:t>Weekend в Петергофе</w:t>
            </w:r>
          </w:p>
          <w:p w14:paraId="1CF8C9A7" w14:textId="77777777" w:rsidR="00F63634" w:rsidRPr="00F63634" w:rsidRDefault="00F63634" w:rsidP="006A150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3 ДНЯ /2 НОЧИ</w:t>
            </w:r>
          </w:p>
        </w:tc>
      </w:tr>
    </w:tbl>
    <w:p w14:paraId="776ADA17" w14:textId="77777777" w:rsidR="00F63634" w:rsidRPr="00F63634" w:rsidRDefault="00F63634" w:rsidP="00F63634">
      <w:pPr>
        <w:tabs>
          <w:tab w:val="left" w:pos="-1440"/>
          <w:tab w:val="left" w:pos="2910"/>
        </w:tabs>
        <w:ind w:right="-108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8433"/>
      </w:tblGrid>
      <w:tr w:rsidR="00F63634" w:rsidRPr="00F63634" w14:paraId="4B2D494F" w14:textId="77777777" w:rsidTr="00F63634">
        <w:trPr>
          <w:trHeight w:val="3752"/>
        </w:trPr>
        <w:tc>
          <w:tcPr>
            <w:tcW w:w="746" w:type="pct"/>
          </w:tcPr>
          <w:p w14:paraId="593D8DC7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45711510"/>
            <w:bookmarkStart w:id="1" w:name="_Hlk45711422"/>
            <w:bookmarkStart w:id="2" w:name="_Hlk43742582"/>
            <w:bookmarkStart w:id="3" w:name="_Hlk43730867"/>
            <w:r w:rsidRPr="00F63634">
              <w:rPr>
                <w:rFonts w:ascii="Times New Roman" w:hAnsi="Times New Roman"/>
                <w:sz w:val="24"/>
                <w:szCs w:val="24"/>
              </w:rPr>
              <w:t xml:space="preserve">1 день </w:t>
            </w:r>
          </w:p>
        </w:tc>
        <w:tc>
          <w:tcPr>
            <w:tcW w:w="4254" w:type="pct"/>
          </w:tcPr>
          <w:p w14:paraId="2974FB03" w14:textId="77777777" w:rsidR="00F63634" w:rsidRPr="00F63634" w:rsidRDefault="00F63634" w:rsidP="006A150F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Самостоятельное прибытие в Санкт-Петербург.</w:t>
            </w:r>
          </w:p>
          <w:p w14:paraId="167556A5" w14:textId="28FAE938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>Встреча на вокзале не ранее 07:30.</w:t>
            </w:r>
          </w:p>
          <w:p w14:paraId="75A9B533" w14:textId="3CD1CC41" w:rsidR="00F63634" w:rsidRPr="00F63634" w:rsidRDefault="00F63634" w:rsidP="006A15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Завтрак в кафе города. </w:t>
            </w:r>
          </w:p>
          <w:p w14:paraId="38BE35D1" w14:textId="5795BB52" w:rsidR="00F63634" w:rsidRPr="00F63634" w:rsidRDefault="00F63634" w:rsidP="006A150F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Отправление в г. Петергоф</w:t>
            </w:r>
          </w:p>
          <w:p w14:paraId="7423747B" w14:textId="77777777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 xml:space="preserve"> «В гостях у радушной хозяйки»: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824195" w14:textId="26400D3C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 xml:space="preserve">посещение парка </w:t>
            </w: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«Александрия»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 xml:space="preserve"> – одного из самых романтичных парков Петергофа. </w:t>
            </w:r>
          </w:p>
          <w:p w14:paraId="2580079D" w14:textId="0248857A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 xml:space="preserve">Экскурсия во </w:t>
            </w: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Дворец «Коттедж»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>. Уют, нега и ощущение домашней атмосферы будут Вас окружать при посещении «загородного дома» четы Романовых - императора Николая I и императрицы Александры Федоровны, в котором сохранилась подлинность и домашняя интимность, дающая возможность узнать, как получали образование наследники короны Российской Империи, какими делами занималась царская семья на "летних каникулах", какие книги читала, какие науки изучала и что преобладало в повседневном графике царской семьи.</w:t>
            </w:r>
          </w:p>
          <w:p w14:paraId="0978EE8A" w14:textId="33354228" w:rsidR="00F63634" w:rsidRPr="00F63634" w:rsidRDefault="00F63634" w:rsidP="006A15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bCs/>
                <w:sz w:val="24"/>
                <w:szCs w:val="24"/>
              </w:rPr>
              <w:t>Обед в кафе города.</w:t>
            </w:r>
          </w:p>
          <w:p w14:paraId="33FD1139" w14:textId="1D37D226" w:rsidR="00F63634" w:rsidRPr="00F63634" w:rsidRDefault="00F63634" w:rsidP="006A150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63634">
              <w:rPr>
                <w:rFonts w:ascii="Times New Roman" w:hAnsi="Times New Roman"/>
                <w:iCs/>
                <w:sz w:val="24"/>
                <w:szCs w:val="24"/>
              </w:rPr>
              <w:t>Размещение в гостинице после 14:00 – расчётный час.</w:t>
            </w:r>
          </w:p>
          <w:p w14:paraId="7634EB90" w14:textId="0185CF94" w:rsidR="00F63634" w:rsidRPr="00F63634" w:rsidRDefault="00F63634" w:rsidP="006A15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Ночь в гостинице.</w:t>
            </w:r>
          </w:p>
          <w:p w14:paraId="673DDBFC" w14:textId="77777777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i/>
                <w:iCs/>
                <w:sz w:val="24"/>
                <w:szCs w:val="24"/>
              </w:rPr>
              <w:t>Транспортное обслуживание.</w:t>
            </w:r>
          </w:p>
        </w:tc>
      </w:tr>
      <w:tr w:rsidR="00F63634" w:rsidRPr="00F63634" w14:paraId="1CCC08C0" w14:textId="77777777" w:rsidTr="00F63634">
        <w:trPr>
          <w:trHeight w:val="1121"/>
        </w:trPr>
        <w:tc>
          <w:tcPr>
            <w:tcW w:w="746" w:type="pct"/>
          </w:tcPr>
          <w:p w14:paraId="236231B8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 xml:space="preserve">2 день </w:t>
            </w:r>
          </w:p>
        </w:tc>
        <w:tc>
          <w:tcPr>
            <w:tcW w:w="4254" w:type="pct"/>
          </w:tcPr>
          <w:p w14:paraId="4B665FCD" w14:textId="05791718" w:rsidR="00F63634" w:rsidRPr="00F63634" w:rsidRDefault="00F63634" w:rsidP="006A150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Завтрак. </w:t>
            </w:r>
          </w:p>
          <w:p w14:paraId="1B41A28C" w14:textId="11779B49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 xml:space="preserve">Нижнему парку - 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 xml:space="preserve">главному украшению </w:t>
            </w: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Петергофа,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 xml:space="preserve"> по роскоши и размаху, превосходящему французский Версаль. Главное сооружение грандиозного фонтанного ансамбля Нижнего парка – Большой Каскад – уникальное по размерам, обилию воды, богатству скульптуры, графическому разнообразию водометов и выразительности всех частей. Изобилие золота, сочетание скульптуры и журчащих струй, переливающихся всеми цветами радуги, создает атмосферу ликования и праздничного торжества. </w:t>
            </w:r>
          </w:p>
          <w:p w14:paraId="2F7A1AD9" w14:textId="348CFAE6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>Экскурсию в</w:t>
            </w: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 xml:space="preserve"> Большой Петергофский дворец 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63634">
              <w:rPr>
                <w:rFonts w:ascii="Times New Roman" w:hAnsi="Times New Roman"/>
                <w:sz w:val="24"/>
                <w:szCs w:val="24"/>
                <w:lang w:val="x-none"/>
              </w:rPr>
              <w:t>«коронн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>ую</w:t>
            </w:r>
            <w:r w:rsidRPr="00F63634">
              <w:rPr>
                <w:rFonts w:ascii="Times New Roman" w:hAnsi="Times New Roman"/>
                <w:sz w:val="24"/>
                <w:szCs w:val="24"/>
                <w:lang w:val="x-none"/>
              </w:rPr>
              <w:t>» резиденц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>ию</w:t>
            </w:r>
            <w:r w:rsidRPr="00F63634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русских императоров. Великолепное здание с галереями и сверкающими позолотой 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>куполами</w:t>
            </w:r>
            <w:r w:rsidRPr="00F63634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Церковного  корпуса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 xml:space="preserve"> и корпуса </w:t>
            </w:r>
            <w:r w:rsidRPr="00F63634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под Гербом. Над созданием архитектурного облика дворца работали выдающиеся русские и западноевропейские мастера. Большой дворец является уникальным историко-</w:t>
            </w:r>
            <w:r w:rsidRPr="00F63634">
              <w:rPr>
                <w:rFonts w:ascii="Times New Roman" w:hAnsi="Times New Roman"/>
                <w:sz w:val="24"/>
                <w:szCs w:val="24"/>
                <w:lang w:val="x-none"/>
              </w:rPr>
              <w:lastRenderedPageBreak/>
              <w:t>художественным музеем, коллекция которого насчитывает около трех с половиной тысячи экспонатов. Это предметы мебели, живопись, ткани, фарфор, отвечавшие вкусам венценосных владельцев Дворца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731887" w14:textId="1F8206AE" w:rsidR="00F63634" w:rsidRPr="00F63634" w:rsidRDefault="00F63634" w:rsidP="00F6363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 xml:space="preserve">Экскурсия в один из </w:t>
            </w: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Малых дворцов/музеев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 xml:space="preserve"> на территории Нижнего парка.</w:t>
            </w:r>
          </w:p>
          <w:p w14:paraId="39728320" w14:textId="5A4704F2" w:rsidR="00F63634" w:rsidRPr="00F63634" w:rsidRDefault="00F63634" w:rsidP="006A150F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bCs/>
                <w:sz w:val="24"/>
                <w:szCs w:val="24"/>
              </w:rPr>
              <w:t>Обед в кафе города Петергоф.</w:t>
            </w:r>
            <w:r w:rsidRPr="00F636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171B53A" w14:textId="7195998B" w:rsidR="00F63634" w:rsidRPr="00F63634" w:rsidRDefault="00F63634" w:rsidP="006A150F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Возвращение в гостиницу.</w:t>
            </w:r>
          </w:p>
          <w:p w14:paraId="39B3BE5A" w14:textId="13305D57" w:rsidR="00F63634" w:rsidRPr="00F63634" w:rsidRDefault="00F63634" w:rsidP="006A150F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Ночь в гостинице.</w:t>
            </w:r>
          </w:p>
          <w:p w14:paraId="3F9A4814" w14:textId="77777777" w:rsidR="00F63634" w:rsidRPr="00F63634" w:rsidRDefault="00F63634" w:rsidP="006A150F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Пешеходный день.</w:t>
            </w:r>
          </w:p>
        </w:tc>
      </w:tr>
      <w:tr w:rsidR="00F63634" w:rsidRPr="00F63634" w14:paraId="61DE5BC4" w14:textId="77777777" w:rsidTr="00F63634">
        <w:trPr>
          <w:trHeight w:val="2384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6D4A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день </w:t>
            </w:r>
          </w:p>
        </w:tc>
        <w:tc>
          <w:tcPr>
            <w:tcW w:w="4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4DCF" w14:textId="41797F30" w:rsidR="00F63634" w:rsidRPr="00F63634" w:rsidRDefault="00F63634" w:rsidP="006A15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bCs/>
                <w:sz w:val="24"/>
                <w:szCs w:val="24"/>
              </w:rPr>
              <w:t>Завтрак.</w:t>
            </w:r>
          </w:p>
          <w:p w14:paraId="4B217775" w14:textId="6D113132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>Освобождение номеров. Встреча с гидом в холле гостиницы.</w:t>
            </w:r>
          </w:p>
          <w:p w14:paraId="73C27FC6" w14:textId="4799466C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>Переезд в Санкт- Петербург.</w:t>
            </w:r>
          </w:p>
          <w:p w14:paraId="07ACCDC9" w14:textId="77777777" w:rsidR="00F63634" w:rsidRPr="00F63634" w:rsidRDefault="00F63634" w:rsidP="006A150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>Автобусная тематическая экскурсия</w:t>
            </w: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 xml:space="preserve"> «Здравствуй, Питер»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 xml:space="preserve">, посвящённая Петербургу Петровского времени. Свидетелями эпохи Петра стали Меншиковский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</w:t>
            </w:r>
          </w:p>
          <w:p w14:paraId="64DCB668" w14:textId="5E2F6F6E" w:rsidR="00F63634" w:rsidRPr="00F63634" w:rsidRDefault="00F63634" w:rsidP="00F63634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>Наша экскурсия позволит прикоснуться к удивительной эпохе – эпохе Петровских перемен.</w:t>
            </w:r>
          </w:p>
          <w:p w14:paraId="024E9D82" w14:textId="77777777" w:rsidR="00F63634" w:rsidRPr="00F63634" w:rsidRDefault="00F63634" w:rsidP="006A150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Теплоходная</w:t>
            </w:r>
            <w:r w:rsidRPr="00F636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прогулка-экскурсия по рекам и каналам </w:t>
            </w:r>
            <w:r w:rsidRPr="00F636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«Гармония каналов и мостов», </w:t>
            </w:r>
          </w:p>
          <w:p w14:paraId="3B00D28A" w14:textId="5CD2B2C4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  <w:r w:rsidRPr="00F63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75B909" w14:textId="1A20E0F2" w:rsidR="00F63634" w:rsidRPr="00F63634" w:rsidRDefault="00F63634" w:rsidP="006A150F">
            <w:pPr>
              <w:rPr>
                <w:rFonts w:ascii="Times New Roman" w:hAnsi="Times New Roman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sz w:val="24"/>
                <w:szCs w:val="24"/>
              </w:rPr>
              <w:t>Обед в кафе города. Трансфер на вокзал. Отъезд.</w:t>
            </w:r>
          </w:p>
          <w:p w14:paraId="044839CF" w14:textId="77777777" w:rsidR="00F63634" w:rsidRPr="00F63634" w:rsidRDefault="00F63634" w:rsidP="006A150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3634">
              <w:rPr>
                <w:rFonts w:ascii="Times New Roman" w:hAnsi="Times New Roman"/>
                <w:i/>
                <w:iCs/>
                <w:sz w:val="24"/>
                <w:szCs w:val="24"/>
              </w:rPr>
              <w:t>Транспортное обслуживание</w:t>
            </w:r>
          </w:p>
        </w:tc>
      </w:tr>
    </w:tbl>
    <w:p w14:paraId="2A73566E" w14:textId="77777777" w:rsidR="00F63634" w:rsidRPr="00F63634" w:rsidRDefault="00F63634" w:rsidP="00F63634">
      <w:pPr>
        <w:pStyle w:val="af"/>
        <w:tabs>
          <w:tab w:val="left" w:pos="426"/>
        </w:tabs>
        <w:ind w:left="-284" w:right="-143"/>
        <w:jc w:val="both"/>
        <w:rPr>
          <w:b/>
          <w:bCs/>
          <w:sz w:val="24"/>
          <w:szCs w:val="24"/>
          <w:lang w:val="ru-RU"/>
        </w:rPr>
      </w:pPr>
    </w:p>
    <w:p w14:paraId="25C786D7" w14:textId="77777777" w:rsidR="00F63634" w:rsidRPr="00F63634" w:rsidRDefault="00F63634" w:rsidP="00F63634">
      <w:pPr>
        <w:pStyle w:val="af"/>
        <w:tabs>
          <w:tab w:val="left" w:pos="426"/>
        </w:tabs>
        <w:ind w:left="-57" w:right="-143"/>
        <w:jc w:val="both"/>
        <w:rPr>
          <w:b/>
          <w:bCs/>
          <w:sz w:val="24"/>
          <w:szCs w:val="24"/>
          <w:lang w:val="ru-RU"/>
        </w:rPr>
      </w:pPr>
      <w:r w:rsidRPr="00F63634">
        <w:rPr>
          <w:b/>
          <w:bCs/>
          <w:sz w:val="24"/>
          <w:szCs w:val="24"/>
          <w:lang w:val="ru-RU"/>
        </w:rPr>
        <w:t>Стоимость тура на 1 человека в рублях</w:t>
      </w:r>
      <w:bookmarkEnd w:id="0"/>
      <w:bookmarkEnd w:id="1"/>
      <w:bookmarkEnd w:id="2"/>
      <w:bookmarkEnd w:id="3"/>
      <w:r w:rsidRPr="00F63634">
        <w:rPr>
          <w:b/>
          <w:bCs/>
          <w:sz w:val="24"/>
          <w:szCs w:val="24"/>
          <w:lang w:val="ru-RU"/>
        </w:rPr>
        <w:t xml:space="preserve"> (по УСН):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1214"/>
        <w:gridCol w:w="1170"/>
        <w:gridCol w:w="1123"/>
        <w:gridCol w:w="1079"/>
      </w:tblGrid>
      <w:tr w:rsidR="00F63634" w:rsidRPr="00F63634" w14:paraId="7CE22C8A" w14:textId="77777777" w:rsidTr="006A150F">
        <w:tc>
          <w:tcPr>
            <w:tcW w:w="2726" w:type="pct"/>
            <w:shd w:val="clear" w:color="auto" w:fill="auto"/>
          </w:tcPr>
          <w:p w14:paraId="728CA784" w14:textId="77777777" w:rsidR="00F63634" w:rsidRPr="00F63634" w:rsidRDefault="00F63634" w:rsidP="006A15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 xml:space="preserve">Гостиница 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90362C0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10+ 1 б/п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1F01387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15+1 б/п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229E939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20+1 б/п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CE51EF9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30+1 б/п</w:t>
            </w:r>
          </w:p>
        </w:tc>
      </w:tr>
      <w:tr w:rsidR="00F63634" w:rsidRPr="00F63634" w14:paraId="70465C8A" w14:textId="77777777" w:rsidTr="00F63634">
        <w:tc>
          <w:tcPr>
            <w:tcW w:w="2726" w:type="pct"/>
            <w:shd w:val="clear" w:color="auto" w:fill="F9EDED"/>
          </w:tcPr>
          <w:p w14:paraId="3D5BE966" w14:textId="53EA7D36" w:rsidR="00F63634" w:rsidRPr="00F63634" w:rsidRDefault="00F63634" w:rsidP="00F636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«Самсон» **** </w:t>
            </w:r>
            <w:r w:rsidRPr="00F636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Петергоф</w:t>
            </w:r>
            <w:r w:rsidRPr="00F636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F636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Санкт-Петербургский </w:t>
            </w:r>
            <w:proofErr w:type="spellStart"/>
            <w:r w:rsidRPr="00F63634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F636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44A. </w:t>
            </w:r>
            <w:r w:rsidRPr="00F636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2-х местные номера категории стандарт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A15C4C0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29 300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029B34D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25 500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AD03144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24 900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FFEE28E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22 900</w:t>
            </w:r>
          </w:p>
        </w:tc>
      </w:tr>
      <w:tr w:rsidR="00F63634" w:rsidRPr="00F63634" w14:paraId="1CDC501E" w14:textId="77777777" w:rsidTr="006A150F">
        <w:tc>
          <w:tcPr>
            <w:tcW w:w="2726" w:type="pct"/>
            <w:shd w:val="clear" w:color="auto" w:fill="auto"/>
          </w:tcPr>
          <w:p w14:paraId="56591D2E" w14:textId="77777777" w:rsidR="00F63634" w:rsidRPr="00F63634" w:rsidRDefault="00F63634" w:rsidP="006A15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Скидка на школьника в составе взрослой группы до 14 лет</w:t>
            </w:r>
          </w:p>
        </w:tc>
        <w:tc>
          <w:tcPr>
            <w:tcW w:w="2274" w:type="pct"/>
            <w:gridSpan w:val="4"/>
            <w:shd w:val="clear" w:color="auto" w:fill="auto"/>
            <w:vAlign w:val="center"/>
          </w:tcPr>
          <w:p w14:paraId="33C16213" w14:textId="77777777" w:rsidR="00F63634" w:rsidRPr="00F63634" w:rsidRDefault="00F63634" w:rsidP="006A15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634">
              <w:rPr>
                <w:rFonts w:ascii="Times New Roman" w:hAnsi="Times New Roman"/>
                <w:b/>
                <w:sz w:val="24"/>
                <w:szCs w:val="24"/>
              </w:rPr>
              <w:t>1 500 рублей</w:t>
            </w:r>
          </w:p>
        </w:tc>
      </w:tr>
    </w:tbl>
    <w:p w14:paraId="4AFA40E0" w14:textId="77777777" w:rsidR="00F63634" w:rsidRPr="00F63634" w:rsidRDefault="00F63634" w:rsidP="00F63634">
      <w:pPr>
        <w:pStyle w:val="af"/>
        <w:tabs>
          <w:tab w:val="left" w:pos="426"/>
        </w:tabs>
        <w:ind w:left="-567" w:right="-143"/>
        <w:jc w:val="both"/>
        <w:rPr>
          <w:b/>
          <w:bCs/>
          <w:sz w:val="24"/>
          <w:szCs w:val="24"/>
          <w:lang w:val="ru-RU"/>
        </w:rPr>
      </w:pPr>
    </w:p>
    <w:p w14:paraId="7D97B121" w14:textId="77777777" w:rsidR="00F63634" w:rsidRPr="00F63634" w:rsidRDefault="00F63634" w:rsidP="00F63634">
      <w:pPr>
        <w:pStyle w:val="af"/>
        <w:tabs>
          <w:tab w:val="left" w:pos="426"/>
        </w:tabs>
        <w:ind w:right="-284"/>
        <w:rPr>
          <w:b/>
          <w:sz w:val="24"/>
          <w:szCs w:val="24"/>
          <w:lang w:val="ru-RU"/>
        </w:rPr>
      </w:pPr>
      <w:r w:rsidRPr="00F63634">
        <w:rPr>
          <w:b/>
          <w:sz w:val="24"/>
          <w:szCs w:val="24"/>
          <w:lang w:val="ru-RU"/>
        </w:rPr>
        <w:t>В стоимость тура входит:</w:t>
      </w:r>
    </w:p>
    <w:p w14:paraId="3F734470" w14:textId="77777777" w:rsidR="00F63634" w:rsidRPr="00F63634" w:rsidRDefault="00F63634" w:rsidP="00F63634">
      <w:pPr>
        <w:pStyle w:val="af0"/>
        <w:numPr>
          <w:ilvl w:val="0"/>
          <w:numId w:val="20"/>
        </w:numPr>
        <w:spacing w:after="0" w:line="240" w:lineRule="auto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проживание в выбранном отеле (возможно бронирование без размещения – без завтраков со второго дня);</w:t>
      </w:r>
    </w:p>
    <w:p w14:paraId="4415437F" w14:textId="77777777" w:rsidR="00F63634" w:rsidRPr="00F63634" w:rsidRDefault="00F63634" w:rsidP="00F63634">
      <w:pPr>
        <w:pStyle w:val="af0"/>
        <w:numPr>
          <w:ilvl w:val="0"/>
          <w:numId w:val="20"/>
        </w:numPr>
        <w:spacing w:after="0" w:line="240" w:lineRule="auto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питание (двухразовое – тур. класс);</w:t>
      </w:r>
    </w:p>
    <w:p w14:paraId="7ECB2B8F" w14:textId="77777777" w:rsidR="00F63634" w:rsidRPr="00F63634" w:rsidRDefault="00F63634" w:rsidP="00F63634">
      <w:pPr>
        <w:pStyle w:val="af0"/>
        <w:numPr>
          <w:ilvl w:val="0"/>
          <w:numId w:val="20"/>
        </w:numPr>
        <w:spacing w:after="0" w:line="240" w:lineRule="auto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экскурсионная программа, включая входные билеты в музеи;</w:t>
      </w:r>
    </w:p>
    <w:p w14:paraId="535317A4" w14:textId="77777777" w:rsidR="00F63634" w:rsidRPr="00F63634" w:rsidRDefault="00F63634" w:rsidP="00F63634">
      <w:pPr>
        <w:pStyle w:val="af0"/>
        <w:numPr>
          <w:ilvl w:val="0"/>
          <w:numId w:val="20"/>
        </w:numPr>
        <w:spacing w:after="0" w:line="240" w:lineRule="auto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услуги гида;</w:t>
      </w:r>
    </w:p>
    <w:p w14:paraId="35BED0CF" w14:textId="77777777" w:rsidR="00F63634" w:rsidRPr="00F63634" w:rsidRDefault="00F63634" w:rsidP="00F63634">
      <w:pPr>
        <w:pStyle w:val="af0"/>
        <w:numPr>
          <w:ilvl w:val="0"/>
          <w:numId w:val="20"/>
        </w:numPr>
        <w:spacing w:after="0" w:line="240" w:lineRule="auto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транспорт по программе: 10+1, 15+1 – микроавтобус до 18 мест (маленькое багажное отделение), 20+1, 30+1 – большой автобус.</w:t>
      </w:r>
    </w:p>
    <w:p w14:paraId="745D740E" w14:textId="77777777" w:rsidR="00F63634" w:rsidRPr="00F63634" w:rsidRDefault="00F63634" w:rsidP="00F63634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03A3BA4" w14:textId="77777777" w:rsidR="00F63634" w:rsidRPr="00F63634" w:rsidRDefault="00F63634" w:rsidP="00F63634">
      <w:pPr>
        <w:pStyle w:val="af"/>
        <w:tabs>
          <w:tab w:val="left" w:pos="426"/>
        </w:tabs>
        <w:ind w:right="-284"/>
        <w:rPr>
          <w:b/>
          <w:sz w:val="24"/>
          <w:szCs w:val="24"/>
          <w:lang w:val="ru-RU"/>
        </w:rPr>
      </w:pPr>
      <w:r w:rsidRPr="00F63634">
        <w:rPr>
          <w:b/>
          <w:sz w:val="24"/>
          <w:szCs w:val="24"/>
          <w:lang w:val="ru-RU"/>
        </w:rPr>
        <w:t>Дополнительные услуги:</w:t>
      </w:r>
    </w:p>
    <w:p w14:paraId="150ED47A" w14:textId="77777777" w:rsidR="00F63634" w:rsidRPr="00F63634" w:rsidRDefault="00F63634" w:rsidP="00F63634">
      <w:pPr>
        <w:pStyle w:val="af0"/>
        <w:numPr>
          <w:ilvl w:val="0"/>
          <w:numId w:val="7"/>
        </w:numPr>
        <w:spacing w:after="0" w:line="240" w:lineRule="auto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ж/д или авиабилеты в Санкт-Петербург и обратно;</w:t>
      </w:r>
    </w:p>
    <w:p w14:paraId="74FA1440" w14:textId="77777777" w:rsidR="00F63634" w:rsidRPr="00F63634" w:rsidRDefault="00F63634" w:rsidP="00F63634">
      <w:pPr>
        <w:pStyle w:val="af0"/>
        <w:numPr>
          <w:ilvl w:val="0"/>
          <w:numId w:val="7"/>
        </w:numPr>
        <w:spacing w:after="0" w:line="240" w:lineRule="auto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ранняя встреча (до 07:30 утра) – 15000 руб. с группы;</w:t>
      </w:r>
    </w:p>
    <w:p w14:paraId="38E7C37A" w14:textId="77777777" w:rsidR="00F63634" w:rsidRPr="00F63634" w:rsidRDefault="00F63634" w:rsidP="00F63634">
      <w:pPr>
        <w:pStyle w:val="af0"/>
        <w:numPr>
          <w:ilvl w:val="0"/>
          <w:numId w:val="7"/>
        </w:numPr>
        <w:spacing w:after="0" w:line="240" w:lineRule="auto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одноместное размещение;</w:t>
      </w:r>
    </w:p>
    <w:p w14:paraId="2E42EC46" w14:textId="77777777" w:rsidR="00F63634" w:rsidRPr="00F63634" w:rsidRDefault="00F63634" w:rsidP="00F63634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86F01CF" w14:textId="77777777" w:rsidR="00F63634" w:rsidRPr="00F63634" w:rsidRDefault="00F63634" w:rsidP="00F63634">
      <w:pPr>
        <w:keepNext/>
        <w:keepLines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63634">
        <w:rPr>
          <w:rFonts w:ascii="Times New Roman" w:hAnsi="Times New Roman"/>
          <w:b/>
          <w:bCs/>
          <w:sz w:val="24"/>
          <w:szCs w:val="24"/>
          <w:lang w:eastAsia="ru-RU"/>
        </w:rPr>
        <w:t>Комментарии к туру:</w:t>
      </w:r>
    </w:p>
    <w:p w14:paraId="35A54DDF" w14:textId="77777777" w:rsidR="00F63634" w:rsidRPr="00F63634" w:rsidRDefault="00F63634" w:rsidP="00F63634">
      <w:pPr>
        <w:pStyle w:val="af0"/>
        <w:numPr>
          <w:ilvl w:val="0"/>
          <w:numId w:val="7"/>
        </w:numPr>
        <w:spacing w:after="0"/>
        <w:ind w:left="58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Просьба перед бронированием уточнять наличие мест в гостиницах, а также актуальность стоимости!</w:t>
      </w:r>
      <w:bookmarkStart w:id="4" w:name="_Hlk196825488"/>
      <w:r w:rsidRPr="00F6363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63634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Цены могут быть пересчитаны в дни государственных праздников (День Города 26-28.05.25, Алые паруса - вторая половина июня 27-29.06.25), а также в дни проведения международных форумов и конференций (ПМЭФ 18-21.06.25, Международный юридический форум 25-27.05.05) и т.д</w:t>
      </w:r>
      <w:bookmarkEnd w:id="4"/>
      <w:r w:rsidRPr="00F63634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14:paraId="21A93E87" w14:textId="77777777" w:rsidR="00F63634" w:rsidRPr="00F63634" w:rsidRDefault="00F63634" w:rsidP="00F63634">
      <w:pPr>
        <w:pStyle w:val="af0"/>
        <w:numPr>
          <w:ilvl w:val="0"/>
          <w:numId w:val="7"/>
        </w:numPr>
        <w:spacing w:after="0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74D084B3" w14:textId="77777777" w:rsidR="00F63634" w:rsidRPr="00F63634" w:rsidRDefault="00F63634" w:rsidP="00F63634">
      <w:pPr>
        <w:pStyle w:val="af0"/>
        <w:numPr>
          <w:ilvl w:val="0"/>
          <w:numId w:val="7"/>
        </w:numPr>
        <w:spacing w:after="0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При себе необходимо иметь паспорт.</w:t>
      </w:r>
    </w:p>
    <w:p w14:paraId="7E7FC80D" w14:textId="77777777" w:rsidR="00F63634" w:rsidRPr="00F63634" w:rsidRDefault="00F63634" w:rsidP="00F63634">
      <w:pPr>
        <w:pStyle w:val="af0"/>
        <w:numPr>
          <w:ilvl w:val="0"/>
          <w:numId w:val="7"/>
        </w:numPr>
        <w:spacing w:after="0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072A92D6" w14:textId="77777777" w:rsidR="00F63634" w:rsidRPr="00F63634" w:rsidRDefault="00F63634" w:rsidP="00F63634">
      <w:pPr>
        <w:pStyle w:val="af0"/>
        <w:numPr>
          <w:ilvl w:val="0"/>
          <w:numId w:val="7"/>
        </w:numPr>
        <w:spacing w:after="0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74FD5D1" w14:textId="77777777" w:rsidR="00F63634" w:rsidRPr="00F63634" w:rsidRDefault="00F63634" w:rsidP="00F63634">
      <w:pPr>
        <w:pStyle w:val="af0"/>
        <w:numPr>
          <w:ilvl w:val="0"/>
          <w:numId w:val="7"/>
        </w:numPr>
        <w:spacing w:after="0"/>
        <w:ind w:left="5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3634">
        <w:rPr>
          <w:rFonts w:ascii="Times New Roman" w:hAnsi="Times New Roman"/>
          <w:color w:val="000000"/>
          <w:sz w:val="24"/>
          <w:szCs w:val="24"/>
          <w:lang w:eastAsia="ru-RU"/>
        </w:rPr>
        <w:t>Расчетный час в отелях – 14:00 при заезде, 12:00 – при выезде.</w:t>
      </w:r>
    </w:p>
    <w:p w14:paraId="0A752027" w14:textId="4EAE05F8" w:rsidR="00072673" w:rsidRPr="00F63634" w:rsidRDefault="00072673" w:rsidP="00F63634"/>
    <w:sectPr w:rsidR="00072673" w:rsidRPr="00F63634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BE76" w14:textId="77777777" w:rsidR="006959AC" w:rsidRDefault="006959AC" w:rsidP="00CD1C11">
      <w:pPr>
        <w:spacing w:after="0" w:line="240" w:lineRule="auto"/>
      </w:pPr>
      <w:r>
        <w:separator/>
      </w:r>
    </w:p>
  </w:endnote>
  <w:endnote w:type="continuationSeparator" w:id="0">
    <w:p w14:paraId="1A1A0801" w14:textId="77777777" w:rsidR="006959AC" w:rsidRDefault="006959A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DD31" w14:textId="77777777" w:rsidR="006959AC" w:rsidRDefault="006959AC" w:rsidP="00CD1C11">
      <w:pPr>
        <w:spacing w:after="0" w:line="240" w:lineRule="auto"/>
      </w:pPr>
      <w:r>
        <w:separator/>
      </w:r>
    </w:p>
  </w:footnote>
  <w:footnote w:type="continuationSeparator" w:id="0">
    <w:p w14:paraId="3EA0A5B8" w14:textId="77777777" w:rsidR="006959AC" w:rsidRDefault="006959A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6537F"/>
    <w:multiLevelType w:val="hybridMultilevel"/>
    <w:tmpl w:val="B27CE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E0904"/>
    <w:multiLevelType w:val="hybridMultilevel"/>
    <w:tmpl w:val="131C8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2"/>
  </w:num>
  <w:num w:numId="4">
    <w:abstractNumId w:val="30"/>
  </w:num>
  <w:num w:numId="5">
    <w:abstractNumId w:val="5"/>
  </w:num>
  <w:num w:numId="6">
    <w:abstractNumId w:val="29"/>
  </w:num>
  <w:num w:numId="7">
    <w:abstractNumId w:val="43"/>
  </w:num>
  <w:num w:numId="8">
    <w:abstractNumId w:val="10"/>
  </w:num>
  <w:num w:numId="9">
    <w:abstractNumId w:val="22"/>
  </w:num>
  <w:num w:numId="10">
    <w:abstractNumId w:val="8"/>
  </w:num>
  <w:num w:numId="11">
    <w:abstractNumId w:val="13"/>
  </w:num>
  <w:num w:numId="12">
    <w:abstractNumId w:val="24"/>
  </w:num>
  <w:num w:numId="13">
    <w:abstractNumId w:val="14"/>
  </w:num>
  <w:num w:numId="14">
    <w:abstractNumId w:val="12"/>
  </w:num>
  <w:num w:numId="15">
    <w:abstractNumId w:val="11"/>
  </w:num>
  <w:num w:numId="16">
    <w:abstractNumId w:val="33"/>
  </w:num>
  <w:num w:numId="17">
    <w:abstractNumId w:val="9"/>
  </w:num>
  <w:num w:numId="18">
    <w:abstractNumId w:val="27"/>
  </w:num>
  <w:num w:numId="19">
    <w:abstractNumId w:val="4"/>
  </w:num>
  <w:num w:numId="20">
    <w:abstractNumId w:val="15"/>
  </w:num>
  <w:num w:numId="21">
    <w:abstractNumId w:val="19"/>
  </w:num>
  <w:num w:numId="22">
    <w:abstractNumId w:val="37"/>
  </w:num>
  <w:num w:numId="23">
    <w:abstractNumId w:val="23"/>
  </w:num>
  <w:num w:numId="24">
    <w:abstractNumId w:val="25"/>
  </w:num>
  <w:num w:numId="25">
    <w:abstractNumId w:val="20"/>
  </w:num>
  <w:num w:numId="26">
    <w:abstractNumId w:val="40"/>
  </w:num>
  <w:num w:numId="27">
    <w:abstractNumId w:val="18"/>
  </w:num>
  <w:num w:numId="28">
    <w:abstractNumId w:val="17"/>
  </w:num>
  <w:num w:numId="29">
    <w:abstractNumId w:val="44"/>
  </w:num>
  <w:num w:numId="30">
    <w:abstractNumId w:val="45"/>
  </w:num>
  <w:num w:numId="31">
    <w:abstractNumId w:val="16"/>
  </w:num>
  <w:num w:numId="32">
    <w:abstractNumId w:val="36"/>
  </w:num>
  <w:num w:numId="33">
    <w:abstractNumId w:val="35"/>
  </w:num>
  <w:num w:numId="34">
    <w:abstractNumId w:val="6"/>
  </w:num>
  <w:num w:numId="35">
    <w:abstractNumId w:val="41"/>
  </w:num>
  <w:num w:numId="36">
    <w:abstractNumId w:val="3"/>
  </w:num>
  <w:num w:numId="37">
    <w:abstractNumId w:val="31"/>
  </w:num>
  <w:num w:numId="38">
    <w:abstractNumId w:val="26"/>
  </w:num>
  <w:num w:numId="39">
    <w:abstractNumId w:val="21"/>
  </w:num>
  <w:num w:numId="40">
    <w:abstractNumId w:val="38"/>
  </w:num>
  <w:num w:numId="41">
    <w:abstractNumId w:val="42"/>
  </w:num>
  <w:num w:numId="42">
    <w:abstractNumId w:val="34"/>
  </w:num>
  <w:num w:numId="43">
    <w:abstractNumId w:val="39"/>
  </w:num>
  <w:num w:numId="4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2AB3"/>
    <w:rsid w:val="00197290"/>
    <w:rsid w:val="001A5201"/>
    <w:rsid w:val="001B2463"/>
    <w:rsid w:val="001B4E2A"/>
    <w:rsid w:val="001C005F"/>
    <w:rsid w:val="001C1399"/>
    <w:rsid w:val="001C16AA"/>
    <w:rsid w:val="001C26C6"/>
    <w:rsid w:val="001C6BF3"/>
    <w:rsid w:val="001C7315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6688"/>
    <w:rsid w:val="002118A1"/>
    <w:rsid w:val="002449F5"/>
    <w:rsid w:val="00255C83"/>
    <w:rsid w:val="00257C2F"/>
    <w:rsid w:val="002625A4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E05C7"/>
    <w:rsid w:val="002F52CE"/>
    <w:rsid w:val="003078A7"/>
    <w:rsid w:val="003147C1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4E9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B4843"/>
    <w:rsid w:val="003C02B5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E1CE3"/>
    <w:rsid w:val="004F08C6"/>
    <w:rsid w:val="004F18CE"/>
    <w:rsid w:val="004F5795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34FA7"/>
    <w:rsid w:val="00646BE7"/>
    <w:rsid w:val="00663512"/>
    <w:rsid w:val="0066617D"/>
    <w:rsid w:val="00670354"/>
    <w:rsid w:val="006717A4"/>
    <w:rsid w:val="00672CC9"/>
    <w:rsid w:val="0067309D"/>
    <w:rsid w:val="00674304"/>
    <w:rsid w:val="006743F6"/>
    <w:rsid w:val="006801AA"/>
    <w:rsid w:val="00680F56"/>
    <w:rsid w:val="006846D7"/>
    <w:rsid w:val="00693EEA"/>
    <w:rsid w:val="006959AC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94701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27481"/>
    <w:rsid w:val="00830A10"/>
    <w:rsid w:val="00831D5F"/>
    <w:rsid w:val="00840E30"/>
    <w:rsid w:val="00850A11"/>
    <w:rsid w:val="0085774C"/>
    <w:rsid w:val="00861DD6"/>
    <w:rsid w:val="008634E1"/>
    <w:rsid w:val="00872E9B"/>
    <w:rsid w:val="00890F96"/>
    <w:rsid w:val="008A24DB"/>
    <w:rsid w:val="008A27EB"/>
    <w:rsid w:val="008B28A9"/>
    <w:rsid w:val="008C1A80"/>
    <w:rsid w:val="008C6F3E"/>
    <w:rsid w:val="008E040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160C7"/>
    <w:rsid w:val="00A21615"/>
    <w:rsid w:val="00A231D3"/>
    <w:rsid w:val="00A24532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52A2"/>
    <w:rsid w:val="00B27342"/>
    <w:rsid w:val="00B44B05"/>
    <w:rsid w:val="00B4678F"/>
    <w:rsid w:val="00B54189"/>
    <w:rsid w:val="00B54913"/>
    <w:rsid w:val="00B722F6"/>
    <w:rsid w:val="00B84270"/>
    <w:rsid w:val="00B853D2"/>
    <w:rsid w:val="00B87AB8"/>
    <w:rsid w:val="00B901B9"/>
    <w:rsid w:val="00BA07F0"/>
    <w:rsid w:val="00BA3269"/>
    <w:rsid w:val="00BA72E1"/>
    <w:rsid w:val="00BC3311"/>
    <w:rsid w:val="00BD3162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93746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634"/>
    <w:rsid w:val="00F63A45"/>
    <w:rsid w:val="00F64732"/>
    <w:rsid w:val="00F6567C"/>
    <w:rsid w:val="00F670C3"/>
    <w:rsid w:val="00F67728"/>
    <w:rsid w:val="00F81924"/>
    <w:rsid w:val="00F926AA"/>
    <w:rsid w:val="00FA6F18"/>
    <w:rsid w:val="00FB407B"/>
    <w:rsid w:val="00FC6EC2"/>
    <w:rsid w:val="00FE2D5D"/>
    <w:rsid w:val="00FE3438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31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20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07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30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10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26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2021-05-14T11:01:00Z</cp:lastPrinted>
  <dcterms:created xsi:type="dcterms:W3CDTF">2025-05-03T12:15:00Z</dcterms:created>
  <dcterms:modified xsi:type="dcterms:W3CDTF">2025-05-03T12:15:00Z</dcterms:modified>
</cp:coreProperties>
</file>